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61A" w:rsidRDefault="00996000" w:rsidP="00CB13EA">
      <w:pPr>
        <w:pStyle w:val="ouvs1"/>
        <w:ind w:left="0" w:firstLine="0"/>
        <w:jc w:val="both"/>
        <w:rPr>
          <w:rFonts w:ascii="Arial" w:hAnsi="Arial"/>
        </w:rPr>
      </w:pPr>
      <w:r>
        <w:rPr>
          <w:rFonts w:ascii="Arial" w:hAnsi="Arial"/>
        </w:rPr>
        <w:t>P</w:t>
      </w:r>
      <w:r w:rsidR="00C7261A" w:rsidRPr="000615FB">
        <w:rPr>
          <w:rFonts w:ascii="Arial" w:hAnsi="Arial"/>
        </w:rPr>
        <w:t xml:space="preserve">rogramme specification </w:t>
      </w:r>
    </w:p>
    <w:p w:rsidR="008D47E0" w:rsidRPr="008D47E0" w:rsidRDefault="008D47E0" w:rsidP="008D47E0">
      <w:pPr>
        <w:pStyle w:val="ouvs1"/>
        <w:ind w:left="0" w:firstLine="0"/>
        <w:jc w:val="both"/>
        <w:rPr>
          <w:rFonts w:ascii="Arial" w:hAnsi="Arial"/>
          <w:b w:val="0"/>
          <w:u w:val="single"/>
        </w:rPr>
      </w:pPr>
    </w:p>
    <w:p w:rsidR="000615FB" w:rsidRPr="00480A08" w:rsidRDefault="001D3F8F" w:rsidP="008D47E0">
      <w:pPr>
        <w:pStyle w:val="DMSTitle"/>
        <w:spacing w:before="0" w:after="0"/>
        <w:ind w:hanging="960"/>
        <w:rPr>
          <w:rFonts w:ascii="Arial" w:hAnsi="Arial" w:cs="Arial"/>
          <w:sz w:val="24"/>
          <w:szCs w:val="24"/>
        </w:rPr>
      </w:pPr>
      <w:r w:rsidRPr="000615FB">
        <w:rPr>
          <w:rFonts w:ascii="Arial" w:hAnsi="Arial" w:cs="Arial"/>
          <w:b w:val="0"/>
          <w:i/>
          <w:iCs/>
          <w:sz w:val="22"/>
          <w:szCs w:val="22"/>
        </w:rPr>
        <w:tab/>
      </w:r>
      <w:r w:rsidR="00480A08" w:rsidRPr="00480A08">
        <w:rPr>
          <w:rFonts w:ascii="Arial" w:hAnsi="Arial" w:cs="Arial"/>
          <w:iCs/>
          <w:sz w:val="24"/>
          <w:szCs w:val="24"/>
        </w:rPr>
        <w:t xml:space="preserve">1. </w:t>
      </w:r>
      <w:r w:rsidR="00F03033" w:rsidRPr="00480A08">
        <w:rPr>
          <w:rFonts w:ascii="Arial" w:hAnsi="Arial" w:cs="Arial"/>
          <w:iCs/>
          <w:sz w:val="24"/>
          <w:szCs w:val="24"/>
        </w:rPr>
        <w:t>Overview</w:t>
      </w:r>
      <w:r w:rsidR="00FB4963">
        <w:rPr>
          <w:rFonts w:ascii="Arial" w:hAnsi="Arial" w:cs="Arial"/>
          <w:iCs/>
          <w:sz w:val="24"/>
          <w:szCs w:val="24"/>
        </w:rPr>
        <w:t>/ factual information</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8"/>
        <w:gridCol w:w="5520"/>
      </w:tblGrid>
      <w:tr w:rsidR="00C740CC" w:rsidTr="002750D8">
        <w:trPr>
          <w:trHeight w:val="454"/>
        </w:trPr>
        <w:tc>
          <w:tcPr>
            <w:tcW w:w="3228" w:type="dxa"/>
            <w:shd w:val="clear" w:color="auto" w:fill="E0E0E0"/>
            <w:vAlign w:val="center"/>
          </w:tcPr>
          <w:p w:rsidR="00C740CC" w:rsidRPr="002750D8" w:rsidRDefault="00C740CC" w:rsidP="002750D8">
            <w:pPr>
              <w:jc w:val="center"/>
              <w:rPr>
                <w:rFonts w:ascii="Arial (W1)" w:hAnsi="Arial (W1)" w:cs="Arial"/>
                <w:b/>
                <w:sz w:val="21"/>
                <w:szCs w:val="20"/>
              </w:rPr>
            </w:pPr>
            <w:r w:rsidRPr="005077DD">
              <w:rPr>
                <w:rFonts w:ascii="Arial (W1)" w:hAnsi="Arial (W1)" w:cs="Arial"/>
                <w:b/>
                <w:sz w:val="21"/>
                <w:szCs w:val="20"/>
              </w:rPr>
              <w:t>Programme/award title(s)</w:t>
            </w:r>
          </w:p>
        </w:tc>
        <w:tc>
          <w:tcPr>
            <w:tcW w:w="5520" w:type="dxa"/>
            <w:shd w:val="clear" w:color="auto" w:fill="auto"/>
            <w:vAlign w:val="center"/>
          </w:tcPr>
          <w:p w:rsidR="00C740CC" w:rsidRPr="005077DD" w:rsidRDefault="005976DF" w:rsidP="002750D8">
            <w:pPr>
              <w:rPr>
                <w:rFonts w:ascii="Arial (W1)" w:hAnsi="Arial (W1)"/>
                <w:sz w:val="21"/>
              </w:rPr>
            </w:pPr>
            <w:r>
              <w:rPr>
                <w:rFonts w:ascii="Arial (W1)" w:hAnsi="Arial (W1)"/>
                <w:sz w:val="21"/>
              </w:rPr>
              <w:t xml:space="preserve">BSc (Honours) in Corporate Law and Finance </w:t>
            </w:r>
          </w:p>
        </w:tc>
      </w:tr>
      <w:tr w:rsidR="00C740CC" w:rsidTr="002750D8">
        <w:trPr>
          <w:trHeight w:val="454"/>
        </w:trPr>
        <w:tc>
          <w:tcPr>
            <w:tcW w:w="3228" w:type="dxa"/>
            <w:shd w:val="clear" w:color="auto" w:fill="E0E0E0"/>
            <w:vAlign w:val="center"/>
          </w:tcPr>
          <w:p w:rsidR="005134CE" w:rsidRPr="002750D8" w:rsidRDefault="00C740CC" w:rsidP="002750D8">
            <w:pPr>
              <w:jc w:val="center"/>
              <w:rPr>
                <w:rFonts w:ascii="Arial (W1)" w:hAnsi="Arial (W1)"/>
                <w:b/>
                <w:sz w:val="21"/>
              </w:rPr>
            </w:pPr>
            <w:r w:rsidRPr="005077DD">
              <w:rPr>
                <w:rFonts w:ascii="Arial (W1)" w:hAnsi="Arial (W1)"/>
                <w:b/>
                <w:sz w:val="21"/>
              </w:rPr>
              <w:t>Teaching Institution</w:t>
            </w:r>
          </w:p>
        </w:tc>
        <w:tc>
          <w:tcPr>
            <w:tcW w:w="5520" w:type="dxa"/>
            <w:shd w:val="clear" w:color="auto" w:fill="auto"/>
            <w:vAlign w:val="center"/>
          </w:tcPr>
          <w:p w:rsidR="00C740CC" w:rsidRPr="005077DD" w:rsidRDefault="005976DF" w:rsidP="002750D8">
            <w:pPr>
              <w:rPr>
                <w:rFonts w:ascii="Arial (W1)" w:hAnsi="Arial (W1)"/>
                <w:sz w:val="21"/>
              </w:rPr>
            </w:pPr>
            <w:r>
              <w:rPr>
                <w:rFonts w:ascii="Arial (W1)" w:hAnsi="Arial (W1)"/>
                <w:sz w:val="21"/>
              </w:rPr>
              <w:t>South West College</w:t>
            </w:r>
          </w:p>
        </w:tc>
      </w:tr>
      <w:tr w:rsidR="00C740CC" w:rsidTr="002750D8">
        <w:trPr>
          <w:trHeight w:val="454"/>
        </w:trPr>
        <w:tc>
          <w:tcPr>
            <w:tcW w:w="3228" w:type="dxa"/>
            <w:shd w:val="clear" w:color="auto" w:fill="E0E0E0"/>
            <w:vAlign w:val="center"/>
          </w:tcPr>
          <w:p w:rsidR="005134CE" w:rsidRPr="002750D8" w:rsidRDefault="00C740CC" w:rsidP="002750D8">
            <w:pPr>
              <w:jc w:val="center"/>
              <w:rPr>
                <w:rFonts w:ascii="Arial (W1)" w:hAnsi="Arial (W1)"/>
                <w:b/>
                <w:sz w:val="21"/>
              </w:rPr>
            </w:pPr>
            <w:r w:rsidRPr="005077DD">
              <w:rPr>
                <w:rFonts w:ascii="Arial (W1)" w:hAnsi="Arial (W1)"/>
                <w:b/>
                <w:sz w:val="21"/>
              </w:rPr>
              <w:t>Awarding Institution</w:t>
            </w:r>
          </w:p>
        </w:tc>
        <w:tc>
          <w:tcPr>
            <w:tcW w:w="5520" w:type="dxa"/>
            <w:shd w:val="clear" w:color="auto" w:fill="auto"/>
            <w:vAlign w:val="center"/>
          </w:tcPr>
          <w:p w:rsidR="00C740CC" w:rsidRPr="005077DD" w:rsidRDefault="00704DF0" w:rsidP="002750D8">
            <w:pPr>
              <w:rPr>
                <w:rFonts w:ascii="Arial (W1)" w:hAnsi="Arial (W1)"/>
                <w:sz w:val="21"/>
              </w:rPr>
            </w:pPr>
            <w:r w:rsidRPr="005077DD">
              <w:rPr>
                <w:rFonts w:ascii="Arial (W1)" w:hAnsi="Arial (W1)"/>
                <w:sz w:val="21"/>
              </w:rPr>
              <w:t>The Open University</w:t>
            </w:r>
            <w:r w:rsidR="001A4E1B" w:rsidRPr="005077DD">
              <w:rPr>
                <w:rFonts w:ascii="Arial (W1)" w:hAnsi="Arial (W1)"/>
                <w:sz w:val="21"/>
              </w:rPr>
              <w:t xml:space="preserve"> (OU)</w:t>
            </w:r>
          </w:p>
        </w:tc>
      </w:tr>
      <w:tr w:rsidR="00C740CC" w:rsidTr="002750D8">
        <w:trPr>
          <w:trHeight w:val="454"/>
        </w:trPr>
        <w:tc>
          <w:tcPr>
            <w:tcW w:w="3228" w:type="dxa"/>
            <w:shd w:val="clear" w:color="auto" w:fill="E0E0E0"/>
            <w:vAlign w:val="center"/>
          </w:tcPr>
          <w:p w:rsidR="005134CE" w:rsidRPr="007F0A7A" w:rsidRDefault="00C740CC" w:rsidP="002750D8">
            <w:pPr>
              <w:jc w:val="center"/>
              <w:rPr>
                <w:rFonts w:ascii="Arial (W1)" w:hAnsi="Arial (W1)"/>
                <w:b/>
                <w:sz w:val="21"/>
              </w:rPr>
            </w:pPr>
            <w:r w:rsidRPr="007F0A7A">
              <w:rPr>
                <w:rFonts w:ascii="Arial (W1)" w:hAnsi="Arial (W1)"/>
                <w:b/>
                <w:sz w:val="21"/>
              </w:rPr>
              <w:t xml:space="preserve">Date of </w:t>
            </w:r>
            <w:r w:rsidR="002750D8" w:rsidRPr="007F0A7A">
              <w:rPr>
                <w:rFonts w:ascii="Arial (W1)" w:hAnsi="Arial (W1)"/>
                <w:b/>
                <w:sz w:val="21"/>
              </w:rPr>
              <w:t>first</w:t>
            </w:r>
            <w:r w:rsidRPr="007F0A7A">
              <w:rPr>
                <w:rFonts w:ascii="Arial (W1)" w:hAnsi="Arial (W1)"/>
                <w:b/>
                <w:sz w:val="21"/>
              </w:rPr>
              <w:t xml:space="preserve"> OU validation</w:t>
            </w:r>
          </w:p>
        </w:tc>
        <w:tc>
          <w:tcPr>
            <w:tcW w:w="5520" w:type="dxa"/>
            <w:shd w:val="clear" w:color="auto" w:fill="auto"/>
            <w:vAlign w:val="center"/>
          </w:tcPr>
          <w:p w:rsidR="00C740CC" w:rsidRPr="005077DD" w:rsidRDefault="005976DF" w:rsidP="002750D8">
            <w:pPr>
              <w:rPr>
                <w:rFonts w:ascii="Arial (W1)" w:hAnsi="Arial (W1)"/>
                <w:sz w:val="21"/>
              </w:rPr>
            </w:pPr>
            <w:r>
              <w:rPr>
                <w:rFonts w:ascii="Arial (W1)" w:hAnsi="Arial (W1)"/>
                <w:sz w:val="21"/>
              </w:rPr>
              <w:t>September 2020</w:t>
            </w:r>
          </w:p>
        </w:tc>
      </w:tr>
      <w:tr w:rsidR="005668E2" w:rsidTr="002750D8">
        <w:trPr>
          <w:trHeight w:val="454"/>
        </w:trPr>
        <w:tc>
          <w:tcPr>
            <w:tcW w:w="3228" w:type="dxa"/>
            <w:shd w:val="clear" w:color="auto" w:fill="E0E0E0"/>
            <w:vAlign w:val="center"/>
          </w:tcPr>
          <w:p w:rsidR="005668E2" w:rsidRPr="007F0A7A" w:rsidRDefault="005668E2" w:rsidP="002750D8">
            <w:pPr>
              <w:jc w:val="center"/>
              <w:rPr>
                <w:rFonts w:ascii="Arial (W1)" w:hAnsi="Arial (W1)"/>
                <w:b/>
                <w:sz w:val="21"/>
              </w:rPr>
            </w:pPr>
            <w:r w:rsidRPr="007F0A7A">
              <w:rPr>
                <w:rFonts w:ascii="Arial (W1)" w:hAnsi="Arial (W1)"/>
                <w:b/>
                <w:sz w:val="21"/>
              </w:rPr>
              <w:t>Date of latest OU (re)validation</w:t>
            </w:r>
          </w:p>
        </w:tc>
        <w:tc>
          <w:tcPr>
            <w:tcW w:w="5520" w:type="dxa"/>
            <w:shd w:val="clear" w:color="auto" w:fill="auto"/>
            <w:vAlign w:val="center"/>
          </w:tcPr>
          <w:p w:rsidR="005668E2" w:rsidRPr="005077DD" w:rsidRDefault="005976DF" w:rsidP="002750D8">
            <w:pPr>
              <w:rPr>
                <w:rFonts w:ascii="Arial (W1)" w:hAnsi="Arial (W1)"/>
                <w:sz w:val="21"/>
              </w:rPr>
            </w:pPr>
            <w:r>
              <w:rPr>
                <w:rFonts w:ascii="Arial (W1)" w:hAnsi="Arial (W1)"/>
                <w:sz w:val="21"/>
              </w:rPr>
              <w:t>N/A</w:t>
            </w:r>
          </w:p>
        </w:tc>
      </w:tr>
      <w:tr w:rsidR="00C740CC" w:rsidTr="002750D8">
        <w:trPr>
          <w:trHeight w:val="454"/>
        </w:trPr>
        <w:tc>
          <w:tcPr>
            <w:tcW w:w="3228" w:type="dxa"/>
            <w:shd w:val="clear" w:color="auto" w:fill="E0E0E0"/>
            <w:vAlign w:val="center"/>
          </w:tcPr>
          <w:p w:rsidR="005134CE" w:rsidRPr="002750D8" w:rsidRDefault="00C740CC" w:rsidP="002750D8">
            <w:pPr>
              <w:jc w:val="center"/>
              <w:rPr>
                <w:rFonts w:ascii="Arial (W1)" w:hAnsi="Arial (W1)"/>
                <w:b/>
                <w:sz w:val="21"/>
              </w:rPr>
            </w:pPr>
            <w:r w:rsidRPr="005077DD">
              <w:rPr>
                <w:rFonts w:ascii="Arial (W1)" w:hAnsi="Arial (W1)"/>
                <w:b/>
                <w:sz w:val="21"/>
              </w:rPr>
              <w:t>Next revalidation</w:t>
            </w:r>
          </w:p>
        </w:tc>
        <w:tc>
          <w:tcPr>
            <w:tcW w:w="5520" w:type="dxa"/>
            <w:shd w:val="clear" w:color="auto" w:fill="auto"/>
            <w:vAlign w:val="center"/>
          </w:tcPr>
          <w:p w:rsidR="00C740CC" w:rsidRPr="005077DD" w:rsidRDefault="005976DF" w:rsidP="002750D8">
            <w:pPr>
              <w:rPr>
                <w:rFonts w:ascii="Arial (W1)" w:hAnsi="Arial (W1)"/>
                <w:sz w:val="21"/>
              </w:rPr>
            </w:pPr>
            <w:r>
              <w:rPr>
                <w:rFonts w:ascii="Arial (W1)" w:hAnsi="Arial (W1)"/>
                <w:sz w:val="21"/>
              </w:rPr>
              <w:t>March 2025</w:t>
            </w:r>
          </w:p>
        </w:tc>
      </w:tr>
      <w:tr w:rsidR="00C740CC" w:rsidTr="002750D8">
        <w:trPr>
          <w:trHeight w:val="454"/>
        </w:trPr>
        <w:tc>
          <w:tcPr>
            <w:tcW w:w="3228" w:type="dxa"/>
            <w:shd w:val="clear" w:color="auto" w:fill="E0E0E0"/>
            <w:vAlign w:val="center"/>
          </w:tcPr>
          <w:p w:rsidR="005134CE" w:rsidRPr="002750D8" w:rsidRDefault="00C740CC" w:rsidP="002750D8">
            <w:pPr>
              <w:jc w:val="center"/>
              <w:rPr>
                <w:rFonts w:ascii="Arial (W1)" w:hAnsi="Arial (W1)"/>
                <w:b/>
                <w:sz w:val="21"/>
              </w:rPr>
            </w:pPr>
            <w:r w:rsidRPr="005077DD">
              <w:rPr>
                <w:rFonts w:ascii="Arial (W1)" w:hAnsi="Arial (W1)"/>
                <w:b/>
                <w:sz w:val="21"/>
              </w:rPr>
              <w:t>Credit points for the award</w:t>
            </w:r>
          </w:p>
        </w:tc>
        <w:tc>
          <w:tcPr>
            <w:tcW w:w="5520" w:type="dxa"/>
            <w:shd w:val="clear" w:color="auto" w:fill="auto"/>
            <w:vAlign w:val="center"/>
          </w:tcPr>
          <w:p w:rsidR="00C740CC" w:rsidRDefault="005976DF" w:rsidP="002750D8">
            <w:pPr>
              <w:rPr>
                <w:rFonts w:ascii="Arial (W1)" w:hAnsi="Arial (W1)"/>
                <w:sz w:val="21"/>
              </w:rPr>
            </w:pPr>
            <w:r>
              <w:rPr>
                <w:rFonts w:ascii="Arial (W1)" w:hAnsi="Arial (W1)"/>
                <w:sz w:val="21"/>
              </w:rPr>
              <w:t>360 credits</w:t>
            </w:r>
          </w:p>
          <w:p w:rsidR="005976DF" w:rsidRPr="005077DD" w:rsidRDefault="005976DF" w:rsidP="002750D8">
            <w:pPr>
              <w:rPr>
                <w:rFonts w:ascii="Arial (W1)" w:hAnsi="Arial (W1)"/>
                <w:sz w:val="21"/>
              </w:rPr>
            </w:pPr>
          </w:p>
        </w:tc>
      </w:tr>
      <w:tr w:rsidR="00C740CC" w:rsidTr="002750D8">
        <w:trPr>
          <w:trHeight w:val="454"/>
        </w:trPr>
        <w:tc>
          <w:tcPr>
            <w:tcW w:w="3228" w:type="dxa"/>
            <w:shd w:val="clear" w:color="auto" w:fill="E0E0E0"/>
            <w:vAlign w:val="center"/>
          </w:tcPr>
          <w:p w:rsidR="005134CE" w:rsidRPr="005976DF" w:rsidRDefault="00C740CC" w:rsidP="002750D8">
            <w:pPr>
              <w:jc w:val="center"/>
              <w:rPr>
                <w:rFonts w:ascii="Arial (W1)" w:hAnsi="Arial (W1)"/>
                <w:b/>
                <w:sz w:val="21"/>
                <w:highlight w:val="yellow"/>
              </w:rPr>
            </w:pPr>
            <w:r w:rsidRPr="007C3209">
              <w:rPr>
                <w:rFonts w:ascii="Arial (W1)" w:hAnsi="Arial (W1)"/>
                <w:b/>
                <w:sz w:val="21"/>
              </w:rPr>
              <w:t>UCAS Code</w:t>
            </w:r>
          </w:p>
        </w:tc>
        <w:tc>
          <w:tcPr>
            <w:tcW w:w="5520" w:type="dxa"/>
            <w:shd w:val="clear" w:color="auto" w:fill="auto"/>
            <w:vAlign w:val="center"/>
          </w:tcPr>
          <w:p w:rsidR="00C740CC" w:rsidRPr="005976DF" w:rsidRDefault="007C3209" w:rsidP="002750D8">
            <w:pPr>
              <w:rPr>
                <w:rFonts w:ascii="Arial (W1)" w:hAnsi="Arial (W1)"/>
                <w:sz w:val="21"/>
                <w:highlight w:val="yellow"/>
              </w:rPr>
            </w:pPr>
            <w:r w:rsidRPr="007C3209">
              <w:rPr>
                <w:rFonts w:ascii="Arial (W1)" w:hAnsi="Arial (W1)"/>
                <w:sz w:val="21"/>
              </w:rPr>
              <w:t xml:space="preserve">Not applicable </w:t>
            </w:r>
          </w:p>
        </w:tc>
      </w:tr>
      <w:tr w:rsidR="00C740CC" w:rsidTr="002750D8">
        <w:trPr>
          <w:trHeight w:val="454"/>
        </w:trPr>
        <w:tc>
          <w:tcPr>
            <w:tcW w:w="3228" w:type="dxa"/>
            <w:shd w:val="clear" w:color="auto" w:fill="E0E0E0"/>
            <w:vAlign w:val="center"/>
          </w:tcPr>
          <w:p w:rsidR="005134CE" w:rsidRPr="00AB4241" w:rsidRDefault="00C740CC" w:rsidP="002750D8">
            <w:pPr>
              <w:jc w:val="center"/>
              <w:rPr>
                <w:rFonts w:ascii="Arial (W1)" w:hAnsi="Arial (W1)"/>
                <w:b/>
                <w:sz w:val="21"/>
              </w:rPr>
            </w:pPr>
            <w:r w:rsidRPr="00AB4241">
              <w:rPr>
                <w:rFonts w:ascii="Arial (W1)" w:hAnsi="Arial (W1)"/>
                <w:b/>
                <w:sz w:val="21"/>
              </w:rPr>
              <w:t>Programme start date</w:t>
            </w:r>
            <w:r w:rsidR="005C4BBB" w:rsidRPr="00AB4241">
              <w:rPr>
                <w:rFonts w:ascii="Arial (W1)" w:hAnsi="Arial (W1)"/>
                <w:b/>
                <w:sz w:val="21"/>
              </w:rPr>
              <w:t xml:space="preserve"> and cycle of starts if appropriate.</w:t>
            </w:r>
          </w:p>
        </w:tc>
        <w:tc>
          <w:tcPr>
            <w:tcW w:w="5520" w:type="dxa"/>
            <w:shd w:val="clear" w:color="auto" w:fill="auto"/>
            <w:vAlign w:val="center"/>
          </w:tcPr>
          <w:p w:rsidR="00C740CC" w:rsidRPr="005077DD" w:rsidRDefault="005976DF" w:rsidP="002750D8">
            <w:pPr>
              <w:rPr>
                <w:rFonts w:ascii="Arial (W1)" w:hAnsi="Arial (W1)"/>
                <w:sz w:val="21"/>
              </w:rPr>
            </w:pPr>
            <w:r>
              <w:rPr>
                <w:rFonts w:ascii="Arial (W1)" w:hAnsi="Arial (W1)"/>
                <w:sz w:val="21"/>
              </w:rPr>
              <w:t>September 2020</w:t>
            </w:r>
          </w:p>
        </w:tc>
      </w:tr>
      <w:tr w:rsidR="00C740CC" w:rsidTr="002750D8">
        <w:trPr>
          <w:trHeight w:val="624"/>
        </w:trPr>
        <w:tc>
          <w:tcPr>
            <w:tcW w:w="3228" w:type="dxa"/>
            <w:shd w:val="clear" w:color="auto" w:fill="E0E0E0"/>
            <w:vAlign w:val="center"/>
          </w:tcPr>
          <w:p w:rsidR="005134CE" w:rsidRPr="00AB4241" w:rsidRDefault="00C740CC" w:rsidP="002750D8">
            <w:pPr>
              <w:jc w:val="center"/>
              <w:rPr>
                <w:rFonts w:ascii="Arial (W1)" w:hAnsi="Arial (W1)"/>
                <w:b/>
                <w:sz w:val="21"/>
              </w:rPr>
            </w:pPr>
            <w:r w:rsidRPr="00AB4241">
              <w:rPr>
                <w:rFonts w:ascii="Arial (W1)" w:hAnsi="Arial (W1)"/>
                <w:b/>
                <w:sz w:val="21"/>
              </w:rPr>
              <w:t>Underpinning QAA subject benchmark(s)</w:t>
            </w:r>
          </w:p>
        </w:tc>
        <w:tc>
          <w:tcPr>
            <w:tcW w:w="5520" w:type="dxa"/>
            <w:shd w:val="clear" w:color="auto" w:fill="auto"/>
            <w:vAlign w:val="center"/>
          </w:tcPr>
          <w:p w:rsidR="005976DF" w:rsidRPr="005077DD" w:rsidRDefault="005976DF" w:rsidP="002750D8">
            <w:pPr>
              <w:rPr>
                <w:rFonts w:ascii="Arial (W1)" w:hAnsi="Arial (W1)"/>
                <w:sz w:val="21"/>
              </w:rPr>
            </w:pPr>
            <w:r>
              <w:rPr>
                <w:rFonts w:ascii="Arial (W1)" w:hAnsi="Arial (W1)"/>
                <w:sz w:val="21"/>
              </w:rPr>
              <w:t>Accounting 2019</w:t>
            </w:r>
            <w:r w:rsidR="005270EF">
              <w:rPr>
                <w:rFonts w:ascii="Arial (W1)" w:hAnsi="Arial (W1)"/>
                <w:sz w:val="21"/>
              </w:rPr>
              <w:t xml:space="preserve">; </w:t>
            </w:r>
            <w:r>
              <w:rPr>
                <w:rFonts w:ascii="Arial (W1)" w:hAnsi="Arial (W1)"/>
                <w:sz w:val="21"/>
              </w:rPr>
              <w:t>Business and Management 2019</w:t>
            </w:r>
            <w:r w:rsidR="005270EF">
              <w:rPr>
                <w:rFonts w:ascii="Arial (W1)" w:hAnsi="Arial (W1)"/>
                <w:sz w:val="21"/>
              </w:rPr>
              <w:t xml:space="preserve">; </w:t>
            </w:r>
            <w:r>
              <w:rPr>
                <w:rFonts w:ascii="Arial (W1)" w:hAnsi="Arial (W1)"/>
                <w:sz w:val="21"/>
              </w:rPr>
              <w:t>Economics 2015</w:t>
            </w:r>
            <w:r w:rsidR="005270EF">
              <w:rPr>
                <w:rFonts w:ascii="Arial (W1)" w:hAnsi="Arial (W1)"/>
                <w:sz w:val="21"/>
              </w:rPr>
              <w:t xml:space="preserve">; </w:t>
            </w:r>
            <w:r>
              <w:rPr>
                <w:rFonts w:ascii="Arial (W1)" w:hAnsi="Arial (W1)"/>
                <w:sz w:val="21"/>
              </w:rPr>
              <w:t>Finance 2019</w:t>
            </w:r>
            <w:r w:rsidR="005270EF">
              <w:rPr>
                <w:rFonts w:ascii="Arial (W1)" w:hAnsi="Arial (W1)"/>
                <w:sz w:val="21"/>
              </w:rPr>
              <w:t xml:space="preserve">; </w:t>
            </w:r>
            <w:r>
              <w:rPr>
                <w:rFonts w:ascii="Arial (W1)" w:hAnsi="Arial (W1)"/>
                <w:sz w:val="21"/>
              </w:rPr>
              <w:t>Law 2019</w:t>
            </w:r>
          </w:p>
        </w:tc>
      </w:tr>
      <w:tr w:rsidR="00563D81" w:rsidTr="002750D8">
        <w:trPr>
          <w:trHeight w:val="624"/>
        </w:trPr>
        <w:tc>
          <w:tcPr>
            <w:tcW w:w="3228" w:type="dxa"/>
            <w:shd w:val="clear" w:color="auto" w:fill="E0E0E0"/>
            <w:vAlign w:val="center"/>
          </w:tcPr>
          <w:p w:rsidR="002750D8" w:rsidRPr="00AB4241" w:rsidRDefault="00563D81" w:rsidP="002750D8">
            <w:pPr>
              <w:jc w:val="center"/>
              <w:rPr>
                <w:rFonts w:ascii="Arial" w:hAnsi="Arial" w:cs="Arial"/>
                <w:b/>
                <w:sz w:val="21"/>
                <w:szCs w:val="21"/>
              </w:rPr>
            </w:pPr>
            <w:r w:rsidRPr="00AB4241">
              <w:rPr>
                <w:rFonts w:ascii="Arial" w:hAnsi="Arial" w:cs="Arial"/>
                <w:b/>
                <w:sz w:val="21"/>
                <w:szCs w:val="21"/>
              </w:rPr>
              <w:t>Other external and internal reference points used to inform programme outcomes</w:t>
            </w:r>
            <w:r w:rsidR="005C4BBB" w:rsidRPr="00AB4241">
              <w:rPr>
                <w:rFonts w:ascii="Arial" w:hAnsi="Arial" w:cs="Arial"/>
                <w:b/>
                <w:sz w:val="21"/>
                <w:szCs w:val="21"/>
              </w:rPr>
              <w:t>.</w:t>
            </w:r>
          </w:p>
          <w:p w:rsidR="005C4BBB" w:rsidRPr="00AB4241" w:rsidRDefault="005C4BBB" w:rsidP="002750D8">
            <w:pPr>
              <w:jc w:val="center"/>
              <w:rPr>
                <w:rFonts w:ascii="Arial" w:hAnsi="Arial" w:cs="Arial"/>
                <w:b/>
                <w:sz w:val="21"/>
                <w:szCs w:val="21"/>
              </w:rPr>
            </w:pPr>
            <w:r w:rsidRPr="00AB4241">
              <w:rPr>
                <w:rFonts w:ascii="Arial" w:hAnsi="Arial" w:cs="Arial"/>
                <w:b/>
                <w:sz w:val="21"/>
                <w:szCs w:val="21"/>
              </w:rPr>
              <w:t xml:space="preserve">For apprenticeships, the standard </w:t>
            </w:r>
            <w:r w:rsidR="00FA15C0" w:rsidRPr="00AB4241">
              <w:rPr>
                <w:rFonts w:ascii="Arial" w:hAnsi="Arial" w:cs="Arial"/>
                <w:b/>
                <w:sz w:val="21"/>
                <w:szCs w:val="21"/>
              </w:rPr>
              <w:t xml:space="preserve">or framework </w:t>
            </w:r>
            <w:r w:rsidRPr="00AB4241">
              <w:rPr>
                <w:rFonts w:ascii="Arial" w:hAnsi="Arial" w:cs="Arial"/>
                <w:b/>
                <w:sz w:val="21"/>
                <w:szCs w:val="21"/>
              </w:rPr>
              <w:t xml:space="preserve">against which it will be delivered. </w:t>
            </w:r>
          </w:p>
        </w:tc>
        <w:tc>
          <w:tcPr>
            <w:tcW w:w="5520" w:type="dxa"/>
            <w:shd w:val="clear" w:color="auto" w:fill="auto"/>
            <w:vAlign w:val="center"/>
          </w:tcPr>
          <w:p w:rsidR="00563D81" w:rsidRDefault="005976DF" w:rsidP="002750D8">
            <w:pPr>
              <w:rPr>
                <w:rFonts w:ascii="Arial (W1)" w:hAnsi="Arial (W1)"/>
                <w:sz w:val="21"/>
              </w:rPr>
            </w:pPr>
            <w:r>
              <w:rPr>
                <w:rFonts w:ascii="Arial (W1)" w:hAnsi="Arial (W1)"/>
                <w:sz w:val="21"/>
              </w:rPr>
              <w:t>Draft Programme for Government</w:t>
            </w:r>
          </w:p>
          <w:p w:rsidR="001E0CAB" w:rsidRDefault="001E0CAB" w:rsidP="002750D8">
            <w:pPr>
              <w:rPr>
                <w:rFonts w:ascii="Arial (W1)" w:hAnsi="Arial (W1)"/>
                <w:sz w:val="21"/>
              </w:rPr>
            </w:pPr>
            <w:r>
              <w:rPr>
                <w:rFonts w:ascii="Arial (W1)" w:hAnsi="Arial (W1)"/>
                <w:sz w:val="21"/>
              </w:rPr>
              <w:t>Government Industrial Strategy – Economy 2030</w:t>
            </w:r>
          </w:p>
          <w:p w:rsidR="001E0CAB" w:rsidRDefault="001E0CAB" w:rsidP="002750D8">
            <w:pPr>
              <w:rPr>
                <w:rFonts w:ascii="Arial (W1)" w:hAnsi="Arial (W1)"/>
                <w:sz w:val="21"/>
              </w:rPr>
            </w:pPr>
            <w:r>
              <w:rPr>
                <w:rFonts w:ascii="Arial (W1)" w:hAnsi="Arial (W1)"/>
                <w:sz w:val="21"/>
              </w:rPr>
              <w:t>Northern Ireland Skills Barometer 2019</w:t>
            </w:r>
          </w:p>
          <w:p w:rsidR="005976DF" w:rsidRDefault="001E0CAB" w:rsidP="002750D8">
            <w:pPr>
              <w:rPr>
                <w:rFonts w:ascii="Arial (W1)" w:hAnsi="Arial (W1)"/>
                <w:sz w:val="21"/>
              </w:rPr>
            </w:pPr>
            <w:r>
              <w:rPr>
                <w:rFonts w:ascii="Arial (W1)" w:hAnsi="Arial (W1)"/>
                <w:sz w:val="21"/>
              </w:rPr>
              <w:t>South W</w:t>
            </w:r>
            <w:r w:rsidR="005976DF">
              <w:rPr>
                <w:rFonts w:ascii="Arial (W1)" w:hAnsi="Arial (W1)"/>
                <w:sz w:val="21"/>
              </w:rPr>
              <w:t>est College Development Plan</w:t>
            </w:r>
            <w:r w:rsidR="000959D8">
              <w:rPr>
                <w:rFonts w:ascii="Arial (W1)" w:hAnsi="Arial (W1)"/>
                <w:sz w:val="21"/>
              </w:rPr>
              <w:t xml:space="preserve"> 2018-2021</w:t>
            </w:r>
          </w:p>
          <w:p w:rsidR="005976DF" w:rsidRDefault="005976DF" w:rsidP="002750D8">
            <w:pPr>
              <w:rPr>
                <w:rFonts w:ascii="Arial (W1)" w:hAnsi="Arial (W1)"/>
                <w:sz w:val="21"/>
              </w:rPr>
            </w:pPr>
            <w:r>
              <w:rPr>
                <w:rFonts w:ascii="Arial (W1)" w:hAnsi="Arial (W1)"/>
                <w:sz w:val="21"/>
              </w:rPr>
              <w:t>QAA UK Quality Code for Higher Education, Part A</w:t>
            </w:r>
          </w:p>
          <w:p w:rsidR="00541B16" w:rsidRPr="005077DD" w:rsidRDefault="00541B16" w:rsidP="002750D8">
            <w:pPr>
              <w:rPr>
                <w:rFonts w:ascii="Arial (W1)" w:hAnsi="Arial (W1)"/>
                <w:sz w:val="21"/>
              </w:rPr>
            </w:pPr>
            <w:r>
              <w:rPr>
                <w:rFonts w:ascii="Arial (W1)" w:hAnsi="Arial (W1)"/>
                <w:sz w:val="21"/>
              </w:rPr>
              <w:t>Feedback from Industry and Student Focus Groups</w:t>
            </w:r>
          </w:p>
        </w:tc>
      </w:tr>
      <w:tr w:rsidR="00C740CC" w:rsidTr="002750D8">
        <w:trPr>
          <w:trHeight w:val="624"/>
        </w:trPr>
        <w:tc>
          <w:tcPr>
            <w:tcW w:w="3228" w:type="dxa"/>
            <w:shd w:val="clear" w:color="auto" w:fill="E0E0E0"/>
            <w:vAlign w:val="center"/>
          </w:tcPr>
          <w:p w:rsidR="002750D8" w:rsidRPr="00AB4241" w:rsidRDefault="00C740CC" w:rsidP="002750D8">
            <w:pPr>
              <w:jc w:val="center"/>
              <w:rPr>
                <w:rFonts w:ascii="Arial (W1)" w:hAnsi="Arial (W1)"/>
                <w:b/>
                <w:sz w:val="21"/>
              </w:rPr>
            </w:pPr>
            <w:r w:rsidRPr="00AB4241">
              <w:rPr>
                <w:rFonts w:ascii="Arial (W1)" w:hAnsi="Arial (W1)"/>
                <w:b/>
                <w:sz w:val="21"/>
              </w:rPr>
              <w:t>Professional/statutory recognition</w:t>
            </w:r>
          </w:p>
        </w:tc>
        <w:tc>
          <w:tcPr>
            <w:tcW w:w="5520" w:type="dxa"/>
            <w:shd w:val="clear" w:color="auto" w:fill="auto"/>
            <w:vAlign w:val="center"/>
          </w:tcPr>
          <w:p w:rsidR="00C740CC" w:rsidRPr="005077DD" w:rsidRDefault="001E0CAB" w:rsidP="002750D8">
            <w:pPr>
              <w:rPr>
                <w:rFonts w:ascii="Arial (W1)" w:hAnsi="Arial (W1)"/>
                <w:sz w:val="21"/>
              </w:rPr>
            </w:pPr>
            <w:r>
              <w:rPr>
                <w:rFonts w:ascii="Arial (W1)" w:hAnsi="Arial (W1)"/>
                <w:sz w:val="21"/>
              </w:rPr>
              <w:t>Propose to request Chartered Institute of Securities and Investment</w:t>
            </w:r>
            <w:r w:rsidR="00D36FF9">
              <w:rPr>
                <w:rFonts w:ascii="Arial (W1)" w:hAnsi="Arial (W1)"/>
                <w:sz w:val="21"/>
              </w:rPr>
              <w:t xml:space="preserve">/Law Society of Northern Ireland accreditation. </w:t>
            </w:r>
          </w:p>
        </w:tc>
      </w:tr>
      <w:tr w:rsidR="005C4BBB" w:rsidTr="002750D8">
        <w:trPr>
          <w:trHeight w:val="624"/>
        </w:trPr>
        <w:tc>
          <w:tcPr>
            <w:tcW w:w="3228" w:type="dxa"/>
            <w:shd w:val="clear" w:color="auto" w:fill="E0E0E0"/>
            <w:vAlign w:val="center"/>
          </w:tcPr>
          <w:p w:rsidR="005C4BBB" w:rsidRPr="00AB4241" w:rsidRDefault="005C4BBB" w:rsidP="002750D8">
            <w:pPr>
              <w:jc w:val="center"/>
              <w:rPr>
                <w:rFonts w:ascii="Arial (W1)" w:hAnsi="Arial (W1)"/>
                <w:b/>
                <w:sz w:val="21"/>
              </w:rPr>
            </w:pPr>
            <w:r w:rsidRPr="00AB4241">
              <w:rPr>
                <w:rFonts w:ascii="Arial (W1)" w:hAnsi="Arial (W1)"/>
                <w:b/>
                <w:sz w:val="21"/>
              </w:rPr>
              <w:t xml:space="preserve">For apprenticeships fully or partially integrated </w:t>
            </w:r>
            <w:r w:rsidR="00FA15C0" w:rsidRPr="00AB4241">
              <w:rPr>
                <w:rFonts w:ascii="Arial (W1)" w:hAnsi="Arial (W1)"/>
                <w:b/>
                <w:sz w:val="21"/>
              </w:rPr>
              <w:t>Assessment</w:t>
            </w:r>
            <w:r w:rsidRPr="00AB4241">
              <w:rPr>
                <w:rFonts w:ascii="Arial (W1)" w:hAnsi="Arial (W1)"/>
                <w:b/>
                <w:sz w:val="21"/>
              </w:rPr>
              <w:t xml:space="preserve">. </w:t>
            </w:r>
          </w:p>
        </w:tc>
        <w:tc>
          <w:tcPr>
            <w:tcW w:w="5520" w:type="dxa"/>
            <w:shd w:val="clear" w:color="auto" w:fill="auto"/>
            <w:vAlign w:val="center"/>
          </w:tcPr>
          <w:p w:rsidR="005C4BBB" w:rsidRPr="005077DD" w:rsidRDefault="00D36FF9" w:rsidP="002750D8">
            <w:pPr>
              <w:rPr>
                <w:rFonts w:ascii="Arial (W1)" w:hAnsi="Arial (W1)"/>
                <w:sz w:val="21"/>
              </w:rPr>
            </w:pPr>
            <w:r>
              <w:rPr>
                <w:rFonts w:ascii="Arial (W1)" w:hAnsi="Arial (W1)"/>
                <w:sz w:val="21"/>
              </w:rPr>
              <w:t>N/A</w:t>
            </w:r>
          </w:p>
        </w:tc>
      </w:tr>
      <w:tr w:rsidR="002750D8" w:rsidTr="002750D8">
        <w:trPr>
          <w:trHeight w:val="737"/>
        </w:trPr>
        <w:tc>
          <w:tcPr>
            <w:tcW w:w="3228" w:type="dxa"/>
            <w:shd w:val="clear" w:color="auto" w:fill="E0E0E0"/>
            <w:vAlign w:val="center"/>
          </w:tcPr>
          <w:p w:rsidR="002750D8" w:rsidRPr="00AB4241" w:rsidRDefault="002750D8" w:rsidP="002750D8">
            <w:pPr>
              <w:jc w:val="center"/>
              <w:rPr>
                <w:rFonts w:ascii="Arial (W1)" w:hAnsi="Arial (W1)"/>
                <w:b/>
                <w:sz w:val="21"/>
              </w:rPr>
            </w:pPr>
            <w:r w:rsidRPr="00AB4241">
              <w:rPr>
                <w:rFonts w:ascii="Arial (W1)" w:hAnsi="Arial (W1)"/>
                <w:b/>
                <w:sz w:val="21"/>
              </w:rPr>
              <w:t>Mode(s) of Study (PT, FT, DL,</w:t>
            </w:r>
          </w:p>
          <w:p w:rsidR="002750D8" w:rsidRPr="00AB4241" w:rsidRDefault="002750D8" w:rsidP="002750D8">
            <w:pPr>
              <w:jc w:val="center"/>
              <w:rPr>
                <w:rFonts w:ascii="Arial (W1)" w:hAnsi="Arial (W1)"/>
                <w:b/>
                <w:sz w:val="21"/>
              </w:rPr>
            </w:pPr>
            <w:r w:rsidRPr="00AB4241">
              <w:rPr>
                <w:rFonts w:ascii="Arial (W1)" w:hAnsi="Arial (W1)"/>
                <w:b/>
                <w:sz w:val="21"/>
              </w:rPr>
              <w:t>Mix of DL &amp; Face-to-Face)</w:t>
            </w:r>
          </w:p>
          <w:p w:rsidR="005C4BBB" w:rsidRPr="00AB4241" w:rsidRDefault="005C4BBB" w:rsidP="002750D8">
            <w:pPr>
              <w:jc w:val="center"/>
              <w:rPr>
                <w:rFonts w:ascii="Arial (W1)" w:hAnsi="Arial (W1)"/>
                <w:b/>
                <w:sz w:val="21"/>
              </w:rPr>
            </w:pPr>
            <w:r w:rsidRPr="00AB4241">
              <w:rPr>
                <w:rFonts w:ascii="Arial (W1)" w:hAnsi="Arial (W1)"/>
                <w:b/>
                <w:sz w:val="21"/>
              </w:rPr>
              <w:t>Apprenticeship</w:t>
            </w:r>
          </w:p>
        </w:tc>
        <w:tc>
          <w:tcPr>
            <w:tcW w:w="5520" w:type="dxa"/>
            <w:shd w:val="clear" w:color="auto" w:fill="auto"/>
            <w:vAlign w:val="center"/>
          </w:tcPr>
          <w:p w:rsidR="00D36FF9" w:rsidRPr="005077DD" w:rsidRDefault="00D36FF9" w:rsidP="00D36FF9">
            <w:pPr>
              <w:rPr>
                <w:rFonts w:ascii="Arial (W1)" w:hAnsi="Arial (W1)"/>
                <w:sz w:val="21"/>
              </w:rPr>
            </w:pPr>
            <w:r>
              <w:rPr>
                <w:rFonts w:ascii="Arial (W1)" w:hAnsi="Arial (W1)"/>
                <w:sz w:val="21"/>
              </w:rPr>
              <w:t>FT, PT – Mix of DL and Face to Face</w:t>
            </w:r>
          </w:p>
        </w:tc>
      </w:tr>
      <w:tr w:rsidR="00C740CC" w:rsidTr="002750D8">
        <w:trPr>
          <w:trHeight w:val="737"/>
        </w:trPr>
        <w:tc>
          <w:tcPr>
            <w:tcW w:w="3228" w:type="dxa"/>
            <w:shd w:val="clear" w:color="auto" w:fill="E0E0E0"/>
            <w:vAlign w:val="center"/>
          </w:tcPr>
          <w:p w:rsidR="005134CE" w:rsidRPr="00AB4241" w:rsidRDefault="002750D8" w:rsidP="002750D8">
            <w:pPr>
              <w:jc w:val="center"/>
              <w:rPr>
                <w:rFonts w:ascii="Arial (W1)" w:hAnsi="Arial (W1)"/>
                <w:b/>
                <w:sz w:val="16"/>
                <w:szCs w:val="16"/>
              </w:rPr>
            </w:pPr>
            <w:r w:rsidRPr="00AB4241">
              <w:rPr>
                <w:rFonts w:ascii="Arial (W1)" w:hAnsi="Arial (W1)"/>
                <w:b/>
                <w:sz w:val="21"/>
              </w:rPr>
              <w:t>D</w:t>
            </w:r>
            <w:r w:rsidR="00C740CC" w:rsidRPr="00AB4241">
              <w:rPr>
                <w:rFonts w:ascii="Arial (W1)" w:hAnsi="Arial (W1)"/>
                <w:b/>
                <w:sz w:val="21"/>
              </w:rPr>
              <w:t>uration of the prog</w:t>
            </w:r>
            <w:r w:rsidRPr="00AB4241">
              <w:rPr>
                <w:rFonts w:ascii="Arial (W1)" w:hAnsi="Arial (W1)"/>
                <w:b/>
                <w:sz w:val="21"/>
              </w:rPr>
              <w:t>ramme for each mode of study</w:t>
            </w:r>
          </w:p>
        </w:tc>
        <w:tc>
          <w:tcPr>
            <w:tcW w:w="5520" w:type="dxa"/>
            <w:shd w:val="clear" w:color="auto" w:fill="auto"/>
            <w:vAlign w:val="center"/>
          </w:tcPr>
          <w:p w:rsidR="00D36FF9" w:rsidRDefault="00D36FF9" w:rsidP="00D36FF9">
            <w:pPr>
              <w:rPr>
                <w:rFonts w:ascii="Arial (W1)" w:hAnsi="Arial (W1)"/>
                <w:sz w:val="21"/>
              </w:rPr>
            </w:pPr>
            <w:r>
              <w:rPr>
                <w:rFonts w:ascii="Arial (W1)" w:hAnsi="Arial (W1)"/>
                <w:sz w:val="21"/>
              </w:rPr>
              <w:t>Full Time – 3 years (2 semesters per year)</w:t>
            </w:r>
          </w:p>
          <w:p w:rsidR="00C740CC" w:rsidRPr="005077DD" w:rsidRDefault="00D36FF9" w:rsidP="00D36FF9">
            <w:pPr>
              <w:rPr>
                <w:rFonts w:ascii="Arial (W1)" w:hAnsi="Arial (W1)"/>
                <w:sz w:val="21"/>
              </w:rPr>
            </w:pPr>
            <w:r>
              <w:rPr>
                <w:rFonts w:ascii="Arial (W1)" w:hAnsi="Arial (W1)"/>
                <w:sz w:val="21"/>
              </w:rPr>
              <w:t>Part Time – 4.5 years (2 semesters per year</w:t>
            </w:r>
            <w:r w:rsidR="00EC3E03">
              <w:rPr>
                <w:rFonts w:ascii="Arial (W1)" w:hAnsi="Arial (W1)"/>
                <w:sz w:val="21"/>
              </w:rPr>
              <w:t>; 1 semester final year</w:t>
            </w:r>
            <w:r>
              <w:rPr>
                <w:rFonts w:ascii="Arial (W1)" w:hAnsi="Arial (W1)"/>
                <w:sz w:val="21"/>
              </w:rPr>
              <w:t>)</w:t>
            </w:r>
          </w:p>
        </w:tc>
      </w:tr>
      <w:tr w:rsidR="00C740CC" w:rsidTr="002750D8">
        <w:trPr>
          <w:trHeight w:val="624"/>
        </w:trPr>
        <w:tc>
          <w:tcPr>
            <w:tcW w:w="3228" w:type="dxa"/>
            <w:shd w:val="clear" w:color="auto" w:fill="E0E0E0"/>
            <w:vAlign w:val="center"/>
          </w:tcPr>
          <w:p w:rsidR="005134CE" w:rsidRPr="005077DD" w:rsidRDefault="007F1D32" w:rsidP="002750D8">
            <w:pPr>
              <w:jc w:val="center"/>
              <w:rPr>
                <w:rFonts w:ascii="Arial (W1)" w:hAnsi="Arial (W1)"/>
                <w:b/>
                <w:sz w:val="16"/>
                <w:szCs w:val="16"/>
              </w:rPr>
            </w:pPr>
            <w:r w:rsidRPr="005077DD">
              <w:rPr>
                <w:rFonts w:ascii="Arial (W1)" w:hAnsi="Arial (W1)"/>
                <w:b/>
                <w:sz w:val="21"/>
              </w:rPr>
              <w:t>Dual a</w:t>
            </w:r>
            <w:r w:rsidR="00C740CC" w:rsidRPr="005077DD">
              <w:rPr>
                <w:rFonts w:ascii="Arial (W1)" w:hAnsi="Arial (W1)"/>
                <w:b/>
                <w:sz w:val="21"/>
              </w:rPr>
              <w:t>ccreditation (if applicable)</w:t>
            </w:r>
          </w:p>
        </w:tc>
        <w:tc>
          <w:tcPr>
            <w:tcW w:w="5520" w:type="dxa"/>
            <w:shd w:val="clear" w:color="auto" w:fill="auto"/>
            <w:vAlign w:val="center"/>
          </w:tcPr>
          <w:p w:rsidR="00C740CC" w:rsidRPr="005077DD" w:rsidRDefault="002F7AFC" w:rsidP="002750D8">
            <w:pPr>
              <w:rPr>
                <w:rFonts w:ascii="Arial (W1)" w:hAnsi="Arial (W1)"/>
                <w:sz w:val="21"/>
              </w:rPr>
            </w:pPr>
            <w:r>
              <w:rPr>
                <w:rFonts w:ascii="Arial (W1)" w:hAnsi="Arial (W1)"/>
                <w:sz w:val="21"/>
              </w:rPr>
              <w:t>N/A</w:t>
            </w:r>
          </w:p>
        </w:tc>
      </w:tr>
      <w:tr w:rsidR="00C740CC" w:rsidTr="002750D8">
        <w:trPr>
          <w:trHeight w:val="454"/>
        </w:trPr>
        <w:tc>
          <w:tcPr>
            <w:tcW w:w="3228" w:type="dxa"/>
            <w:shd w:val="clear" w:color="auto" w:fill="E0E0E0"/>
            <w:vAlign w:val="center"/>
          </w:tcPr>
          <w:p w:rsidR="00C740CC" w:rsidRPr="005077DD" w:rsidRDefault="00C740CC" w:rsidP="002750D8">
            <w:pPr>
              <w:jc w:val="center"/>
              <w:rPr>
                <w:rFonts w:ascii="Arial (W1)" w:hAnsi="Arial (W1)"/>
                <w:b/>
                <w:sz w:val="21"/>
              </w:rPr>
            </w:pPr>
            <w:r w:rsidRPr="005077DD">
              <w:rPr>
                <w:rFonts w:ascii="Arial (W1)" w:hAnsi="Arial (W1)"/>
                <w:b/>
                <w:sz w:val="21"/>
              </w:rPr>
              <w:t>Date of production/revision of this specification</w:t>
            </w:r>
          </w:p>
        </w:tc>
        <w:tc>
          <w:tcPr>
            <w:tcW w:w="5520" w:type="dxa"/>
            <w:shd w:val="clear" w:color="auto" w:fill="auto"/>
            <w:vAlign w:val="center"/>
          </w:tcPr>
          <w:p w:rsidR="00C740CC" w:rsidRPr="005077DD" w:rsidRDefault="007C3209" w:rsidP="002750D8">
            <w:pPr>
              <w:rPr>
                <w:rFonts w:ascii="Arial (W1)" w:hAnsi="Arial (W1)"/>
                <w:sz w:val="21"/>
              </w:rPr>
            </w:pPr>
            <w:r>
              <w:rPr>
                <w:rFonts w:ascii="Arial (W1)" w:hAnsi="Arial (W1)"/>
                <w:sz w:val="21"/>
              </w:rPr>
              <w:t>February 2020</w:t>
            </w:r>
          </w:p>
        </w:tc>
      </w:tr>
    </w:tbl>
    <w:p w:rsidR="00CE4742" w:rsidRDefault="00CE4742"/>
    <w:tbl>
      <w:tblPr>
        <w:tblpPr w:leftFromText="180" w:rightFromText="180" w:vertAnchor="page" w:horzAnchor="margin" w:tblpY="2686"/>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tblGrid>
      <w:tr w:rsidR="00CE4742" w:rsidTr="00CE4742">
        <w:trPr>
          <w:trHeight w:val="1087"/>
        </w:trPr>
        <w:tc>
          <w:tcPr>
            <w:tcW w:w="8748" w:type="dxa"/>
            <w:shd w:val="clear" w:color="auto" w:fill="auto"/>
          </w:tcPr>
          <w:p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lastRenderedPageBreak/>
              <w:t xml:space="preserve">Please note: This specification provides a concise summary of the main features of the programme and the learning outcomes that a typical student might reasonably be expected to achieve and demonstrate if s/he takes full advantage of the learning opportunities that are provided. </w:t>
            </w:r>
          </w:p>
          <w:p w:rsidR="00CE4742" w:rsidRPr="005077DD" w:rsidRDefault="00CE4742" w:rsidP="00CE4742">
            <w:pPr>
              <w:pStyle w:val="Default"/>
              <w:spacing w:before="120"/>
              <w:rPr>
                <w:rFonts w:ascii="Arial" w:hAnsi="Arial" w:cs="Arial"/>
                <w:sz w:val="22"/>
                <w:szCs w:val="22"/>
              </w:rPr>
            </w:pPr>
            <w:r w:rsidRPr="005077DD">
              <w:rPr>
                <w:rFonts w:ascii="Arial" w:hAnsi="Arial" w:cs="Arial"/>
                <w:b/>
                <w:bCs/>
                <w:sz w:val="22"/>
                <w:szCs w:val="22"/>
              </w:rPr>
              <w:t xml:space="preserve">More detailed information on the learning outcomes, content, and teaching, learning and assessment methods of each module can be found in student module guide(s) and the </w:t>
            </w:r>
            <w:proofErr w:type="gramStart"/>
            <w:r w:rsidRPr="005077DD">
              <w:rPr>
                <w:rFonts w:ascii="Arial" w:hAnsi="Arial" w:cs="Arial"/>
                <w:b/>
                <w:bCs/>
                <w:sz w:val="22"/>
                <w:szCs w:val="22"/>
              </w:rPr>
              <w:t>students</w:t>
            </w:r>
            <w:proofErr w:type="gramEnd"/>
            <w:r w:rsidRPr="005077DD">
              <w:rPr>
                <w:rFonts w:ascii="Arial" w:hAnsi="Arial" w:cs="Arial"/>
                <w:b/>
                <w:bCs/>
                <w:sz w:val="22"/>
                <w:szCs w:val="22"/>
              </w:rPr>
              <w:t xml:space="preserve"> handbook. </w:t>
            </w:r>
          </w:p>
          <w:p w:rsidR="00CE4742" w:rsidRDefault="00CE4742" w:rsidP="00CE4742">
            <w:pPr>
              <w:pStyle w:val="Default"/>
              <w:spacing w:before="120"/>
              <w:rPr>
                <w:rFonts w:ascii="Arial" w:hAnsi="Arial" w:cs="Arial"/>
                <w:b/>
                <w:bCs/>
                <w:sz w:val="22"/>
                <w:szCs w:val="22"/>
              </w:rPr>
            </w:pPr>
            <w:r w:rsidRPr="005077DD">
              <w:rPr>
                <w:rFonts w:ascii="Arial" w:hAnsi="Arial" w:cs="Arial"/>
                <w:b/>
                <w:bCs/>
                <w:sz w:val="22"/>
                <w:szCs w:val="22"/>
              </w:rPr>
              <w:t>The accuracy of the information contained in this document is reviewed by the University and may be verified by the Quality Assurance Agency for Higher Education.</w:t>
            </w:r>
          </w:p>
          <w:p w:rsidR="00CE4742" w:rsidRPr="002750D8" w:rsidRDefault="00CE4742" w:rsidP="00CE4742">
            <w:pPr>
              <w:pStyle w:val="Default"/>
              <w:spacing w:before="120"/>
              <w:rPr>
                <w:rFonts w:ascii="Arial" w:hAnsi="Arial" w:cs="Arial"/>
                <w:b/>
                <w:bCs/>
                <w:sz w:val="22"/>
                <w:szCs w:val="22"/>
              </w:rPr>
            </w:pPr>
          </w:p>
        </w:tc>
      </w:tr>
      <w:tr w:rsidR="00CE4742" w:rsidTr="00CE4742">
        <w:tc>
          <w:tcPr>
            <w:tcW w:w="8748" w:type="dxa"/>
            <w:shd w:val="clear" w:color="auto" w:fill="E6E6E6"/>
          </w:tcPr>
          <w:p w:rsidR="00CE4742" w:rsidRPr="005077DD" w:rsidRDefault="00CE4742" w:rsidP="00CE4742">
            <w:pPr>
              <w:rPr>
                <w:rFonts w:ascii="Arial" w:hAnsi="Arial" w:cs="Arial"/>
                <w:sz w:val="22"/>
                <w:szCs w:val="22"/>
              </w:rPr>
            </w:pPr>
            <w:r w:rsidRPr="005077DD">
              <w:rPr>
                <w:rFonts w:ascii="Arial" w:hAnsi="Arial" w:cs="Arial"/>
                <w:sz w:val="22"/>
                <w:szCs w:val="22"/>
              </w:rPr>
              <w:t>2.1 Educational  aims and objectives</w:t>
            </w:r>
          </w:p>
        </w:tc>
      </w:tr>
      <w:tr w:rsidR="00CE4742" w:rsidTr="00CE4742">
        <w:trPr>
          <w:trHeight w:val="835"/>
        </w:trPr>
        <w:tc>
          <w:tcPr>
            <w:tcW w:w="8748" w:type="dxa"/>
            <w:shd w:val="clear" w:color="auto" w:fill="auto"/>
          </w:tcPr>
          <w:p w:rsidR="00797053" w:rsidRDefault="00797053" w:rsidP="00797053">
            <w:pPr>
              <w:jc w:val="both"/>
              <w:rPr>
                <w:rFonts w:ascii="Arial" w:hAnsi="Arial" w:cs="Arial"/>
                <w:sz w:val="22"/>
                <w:szCs w:val="22"/>
              </w:rPr>
            </w:pPr>
            <w:r w:rsidRPr="00797053">
              <w:rPr>
                <w:rFonts w:ascii="Arial" w:hAnsi="Arial" w:cs="Arial"/>
                <w:sz w:val="22"/>
                <w:szCs w:val="22"/>
              </w:rPr>
              <w:t xml:space="preserve">Northern Ireland has become a leading global location for financial and legal/professional services investment, with 6,555 employed in legal services and 39,287 employed in financial services (source: Invest NI, Nov 2019). </w:t>
            </w:r>
          </w:p>
          <w:p w:rsidR="00797053" w:rsidRPr="00797053" w:rsidRDefault="00797053" w:rsidP="00797053">
            <w:pPr>
              <w:jc w:val="both"/>
              <w:rPr>
                <w:rFonts w:ascii="Arial" w:hAnsi="Arial" w:cs="Arial"/>
                <w:sz w:val="22"/>
                <w:szCs w:val="22"/>
              </w:rPr>
            </w:pPr>
          </w:p>
          <w:p w:rsidR="00797053" w:rsidRDefault="00797053" w:rsidP="00797053">
            <w:pPr>
              <w:jc w:val="both"/>
              <w:rPr>
                <w:rFonts w:ascii="Arial" w:hAnsi="Arial" w:cs="Arial"/>
                <w:sz w:val="22"/>
                <w:szCs w:val="22"/>
                <w:lang w:val="en"/>
              </w:rPr>
            </w:pPr>
            <w:r w:rsidRPr="00797053">
              <w:rPr>
                <w:rFonts w:ascii="Arial" w:hAnsi="Arial" w:cs="Arial"/>
                <w:sz w:val="22"/>
                <w:szCs w:val="22"/>
              </w:rPr>
              <w:t xml:space="preserve">This programme is aimed at those students who have attained a level 3 qualification and who wish to pursue a career in the legal and financial sector. The BSc (Hons) in Corporate Law and Finance will be an important addition to the financial sector suite of programmes currently on offer at SWC. The degree has a focus on the areas of corporate finance, financial investment and analysis, financial maths and statistics, financial services </w:t>
            </w:r>
            <w:r w:rsidR="00395D77">
              <w:rPr>
                <w:rFonts w:ascii="Arial" w:hAnsi="Arial" w:cs="Arial"/>
                <w:sz w:val="22"/>
                <w:szCs w:val="22"/>
              </w:rPr>
              <w:t>law</w:t>
            </w:r>
            <w:r w:rsidRPr="00797053">
              <w:rPr>
                <w:rFonts w:ascii="Arial" w:hAnsi="Arial" w:cs="Arial"/>
                <w:sz w:val="22"/>
                <w:szCs w:val="22"/>
              </w:rPr>
              <w:t xml:space="preserve">, corporate </w:t>
            </w:r>
            <w:r w:rsidR="00395D77">
              <w:rPr>
                <w:rFonts w:ascii="Arial" w:hAnsi="Arial" w:cs="Arial"/>
                <w:sz w:val="22"/>
                <w:szCs w:val="22"/>
              </w:rPr>
              <w:t>law, intellectual property,</w:t>
            </w:r>
            <w:r w:rsidRPr="00797053">
              <w:rPr>
                <w:rFonts w:ascii="Arial" w:hAnsi="Arial" w:cs="Arial"/>
                <w:sz w:val="22"/>
                <w:szCs w:val="22"/>
              </w:rPr>
              <w:t xml:space="preserve"> corporate governance, risk manag</w:t>
            </w:r>
            <w:r w:rsidR="00395D77">
              <w:rPr>
                <w:rFonts w:ascii="Arial" w:hAnsi="Arial" w:cs="Arial"/>
                <w:sz w:val="22"/>
                <w:szCs w:val="22"/>
              </w:rPr>
              <w:t>ement and financial crime</w:t>
            </w:r>
            <w:r w:rsidRPr="00797053">
              <w:rPr>
                <w:rFonts w:ascii="Arial" w:hAnsi="Arial" w:cs="Arial"/>
                <w:sz w:val="22"/>
                <w:szCs w:val="22"/>
              </w:rPr>
              <w:t>.</w:t>
            </w:r>
            <w:r w:rsidR="00FE0D3E">
              <w:t xml:space="preserve"> </w:t>
            </w:r>
            <w:r w:rsidR="00FE0D3E" w:rsidRPr="00FE0D3E">
              <w:rPr>
                <w:rFonts w:ascii="Arial" w:hAnsi="Arial" w:cs="Arial"/>
                <w:sz w:val="22"/>
                <w:szCs w:val="22"/>
              </w:rPr>
              <w:t>The programme is aimed at those who wish to pursue a career as a legal executive looking at contract negotiation, e-discovery or as finance executives with particular focus on governance of pension schemes, stock analysts, compliance and risk investigators. Specialist expertise in fund administration, investment operations, risk management and regulatory compliance are essential to the functioning of these organisations.</w:t>
            </w:r>
          </w:p>
          <w:p w:rsidR="00797053" w:rsidRDefault="00797053" w:rsidP="00797053">
            <w:pPr>
              <w:jc w:val="both"/>
              <w:rPr>
                <w:rFonts w:ascii="Arial" w:hAnsi="Arial" w:cs="Arial"/>
                <w:sz w:val="22"/>
                <w:szCs w:val="22"/>
                <w:lang w:val="en"/>
              </w:rPr>
            </w:pPr>
          </w:p>
          <w:p w:rsidR="005270EF" w:rsidRDefault="000959D8" w:rsidP="00797053">
            <w:pPr>
              <w:jc w:val="both"/>
              <w:rPr>
                <w:rFonts w:ascii="Arial" w:hAnsi="Arial" w:cs="Arial"/>
                <w:sz w:val="22"/>
                <w:szCs w:val="22"/>
              </w:rPr>
            </w:pPr>
            <w:r w:rsidRPr="000959D8">
              <w:rPr>
                <w:rFonts w:ascii="Arial" w:hAnsi="Arial" w:cs="Arial"/>
                <w:sz w:val="22"/>
                <w:szCs w:val="22"/>
              </w:rPr>
              <w:t>The overall aim of the BSc Honours in Corporate Law and Finance is to provide a sufficiently broad education in legal and financial services that will ensure that degree holders are well equipped for further career enhancement.</w:t>
            </w:r>
            <w:r w:rsidR="007D1D5F">
              <w:t xml:space="preserve"> </w:t>
            </w:r>
            <w:r w:rsidR="007D1D5F" w:rsidRPr="007D1D5F">
              <w:rPr>
                <w:rFonts w:ascii="Arial" w:hAnsi="Arial" w:cs="Arial"/>
                <w:sz w:val="22"/>
                <w:szCs w:val="22"/>
              </w:rPr>
              <w:t>To meet these objective students will not only cover a broad base of subjects in both corporate law and finance, but will also have access to opportunities afforded to those who undertake higher education studies at SWC. Opportunities include guest speakers, industry visits and projects, Erasmus+ openings and acces</w:t>
            </w:r>
            <w:r w:rsidR="007D1D5F">
              <w:rPr>
                <w:rFonts w:ascii="Arial" w:hAnsi="Arial" w:cs="Arial"/>
                <w:sz w:val="22"/>
                <w:szCs w:val="22"/>
              </w:rPr>
              <w:t>s to real-life problem solving.</w:t>
            </w:r>
            <w:r w:rsidRPr="000959D8">
              <w:rPr>
                <w:rFonts w:ascii="Arial" w:hAnsi="Arial" w:cs="Arial"/>
                <w:sz w:val="22"/>
                <w:szCs w:val="22"/>
              </w:rPr>
              <w:t xml:space="preserve"> To assist in this aim, students will undertake a programme that combines technical skills, academic knowledge and transferable skills that employers locally are demanding. On-going consultation through the College’s Industrial Advisory Board ensures the industrial relevance of the programme and will guarantee that suitable ranges of career paths are available to the graduate.</w:t>
            </w:r>
            <w:r w:rsidR="00F46C6B" w:rsidRPr="00F46C6B">
              <w:rPr>
                <w:rFonts w:ascii="Arial" w:hAnsi="Arial" w:cs="Arial"/>
                <w:sz w:val="22"/>
                <w:szCs w:val="22"/>
                <w:highlight w:val="yellow"/>
              </w:rPr>
              <w:t xml:space="preserve"> </w:t>
            </w:r>
          </w:p>
          <w:p w:rsidR="007D1D5F" w:rsidRDefault="007D1D5F" w:rsidP="00797053">
            <w:pPr>
              <w:jc w:val="both"/>
              <w:rPr>
                <w:rFonts w:ascii="Arial" w:hAnsi="Arial" w:cs="Arial"/>
                <w:sz w:val="22"/>
                <w:szCs w:val="22"/>
              </w:rPr>
            </w:pPr>
          </w:p>
          <w:p w:rsidR="007D1D5F" w:rsidRDefault="007D1D5F" w:rsidP="00797053">
            <w:pPr>
              <w:jc w:val="both"/>
              <w:rPr>
                <w:rFonts w:ascii="Arial" w:hAnsi="Arial" w:cs="Arial"/>
                <w:sz w:val="22"/>
                <w:szCs w:val="22"/>
              </w:rPr>
            </w:pPr>
            <w:r w:rsidRPr="007D1D5F">
              <w:rPr>
                <w:rFonts w:ascii="Arial" w:hAnsi="Arial" w:cs="Arial"/>
                <w:sz w:val="22"/>
                <w:szCs w:val="22"/>
              </w:rPr>
              <w:t xml:space="preserve">The rationale for choosing the BSc (Hons) in Corporate Law and Finance came from the course planning team who felt that graduates would gain the leadership, interpersonal, technical and analytical skills that are needed to start a career in this rapidly growing sector. The course team also, in consultation with a number of professionals within the sector, feel that Corporate Law and Finance would be an appropriate pathway given that this sector has been identified as having a skills deficit. Students who study in both the </w:t>
            </w:r>
            <w:r w:rsidRPr="007D1D5F">
              <w:rPr>
                <w:rFonts w:ascii="Arial" w:hAnsi="Arial" w:cs="Arial"/>
                <w:sz w:val="22"/>
                <w:szCs w:val="22"/>
              </w:rPr>
              <w:lastRenderedPageBreak/>
              <w:t>legal and financial fields possess a rare skillset which is highly sought after by employers. The programme focuses on the law affecting major global financial markets and their regulation. In Northern Ireland we have access to legal/financial centres in both Belfast and Dublin. Students will gain a thorough knowledge of how law works, as well as how finance shapes leadership and risk management within organisations</w:t>
            </w:r>
            <w:r>
              <w:rPr>
                <w:rFonts w:ascii="Arial" w:hAnsi="Arial" w:cs="Arial"/>
                <w:sz w:val="22"/>
                <w:szCs w:val="22"/>
              </w:rPr>
              <w:t>.</w:t>
            </w:r>
          </w:p>
          <w:p w:rsidR="007D1D5F" w:rsidRDefault="007D1D5F" w:rsidP="00797053">
            <w:pPr>
              <w:jc w:val="both"/>
              <w:rPr>
                <w:rFonts w:ascii="Arial" w:hAnsi="Arial" w:cs="Arial"/>
                <w:sz w:val="22"/>
                <w:szCs w:val="22"/>
              </w:rPr>
            </w:pPr>
          </w:p>
          <w:p w:rsidR="007D1D5F" w:rsidRDefault="007D1D5F" w:rsidP="00797053">
            <w:pPr>
              <w:jc w:val="both"/>
              <w:rPr>
                <w:rFonts w:ascii="Arial" w:hAnsi="Arial" w:cs="Arial"/>
                <w:sz w:val="22"/>
                <w:szCs w:val="22"/>
              </w:rPr>
            </w:pPr>
            <w:r>
              <w:rPr>
                <w:rFonts w:ascii="Arial" w:hAnsi="Arial" w:cs="Arial"/>
                <w:sz w:val="22"/>
                <w:szCs w:val="22"/>
              </w:rPr>
              <w:t>In the SWC catchment area, the main industries are manufacturing, engineering and construction. However, these do not operate solely in this area, they have a global presence. There is a demand for business functions to support these services, and in particular legal and financial. The content has been selected based on the requirements of local and global finance and legal firms, and is relevant to business practice.</w:t>
            </w:r>
          </w:p>
          <w:p w:rsidR="00797053" w:rsidRDefault="00797053" w:rsidP="005270EF">
            <w:pPr>
              <w:jc w:val="both"/>
              <w:rPr>
                <w:rFonts w:ascii="Arial" w:hAnsi="Arial" w:cs="Arial"/>
                <w:sz w:val="22"/>
                <w:szCs w:val="22"/>
              </w:rPr>
            </w:pPr>
          </w:p>
          <w:p w:rsidR="00797053" w:rsidRDefault="00E36E52" w:rsidP="005270EF">
            <w:pPr>
              <w:jc w:val="both"/>
              <w:rPr>
                <w:rFonts w:ascii="Arial" w:hAnsi="Arial" w:cs="Arial"/>
                <w:sz w:val="22"/>
                <w:szCs w:val="22"/>
              </w:rPr>
            </w:pPr>
            <w:r>
              <w:rPr>
                <w:rFonts w:ascii="Arial" w:hAnsi="Arial" w:cs="Arial"/>
                <w:sz w:val="22"/>
                <w:szCs w:val="22"/>
              </w:rPr>
              <w:t>The BSc (Honours) Degree in Corporate Law and Finance seeks to:</w:t>
            </w:r>
          </w:p>
          <w:p w:rsidR="00E36E52" w:rsidRDefault="00E36E52" w:rsidP="005270EF">
            <w:pPr>
              <w:jc w:val="both"/>
              <w:rPr>
                <w:rFonts w:ascii="Arial" w:hAnsi="Arial" w:cs="Arial"/>
                <w:sz w:val="22"/>
                <w:szCs w:val="22"/>
              </w:rPr>
            </w:pPr>
          </w:p>
          <w:p w:rsidR="00E36E52" w:rsidRPr="00726F74" w:rsidRDefault="00E36E52" w:rsidP="00E36E52">
            <w:pPr>
              <w:pStyle w:val="Body"/>
              <w:numPr>
                <w:ilvl w:val="0"/>
                <w:numId w:val="38"/>
              </w:numPr>
              <w:tabs>
                <w:tab w:val="left" w:pos="851"/>
                <w:tab w:val="left" w:pos="1418"/>
                <w:tab w:val="left" w:pos="1985"/>
              </w:tabs>
              <w:spacing w:before="120"/>
              <w:ind w:left="567" w:hanging="567"/>
              <w:rPr>
                <w:rFonts w:ascii="Arial" w:hAnsi="Arial" w:cs="Arial"/>
                <w:noProof w:val="0"/>
                <w:szCs w:val="22"/>
              </w:rPr>
            </w:pPr>
            <w:r w:rsidRPr="00726F74">
              <w:rPr>
                <w:rFonts w:ascii="Arial" w:hAnsi="Arial" w:cs="Arial"/>
                <w:noProof w:val="0"/>
                <w:szCs w:val="22"/>
              </w:rPr>
              <w:t xml:space="preserve">Equip students with a sound knowledge and critical understanding of the established principles underlying </w:t>
            </w:r>
            <w:r>
              <w:rPr>
                <w:rFonts w:ascii="Arial" w:hAnsi="Arial" w:cs="Arial"/>
                <w:noProof w:val="0"/>
                <w:szCs w:val="22"/>
              </w:rPr>
              <w:t>legal and financial</w:t>
            </w:r>
            <w:r w:rsidRPr="00726F74">
              <w:rPr>
                <w:rFonts w:ascii="Arial" w:hAnsi="Arial" w:cs="Arial"/>
                <w:noProof w:val="0"/>
                <w:szCs w:val="22"/>
              </w:rPr>
              <w:t xml:space="preserve"> processes and practice.</w:t>
            </w:r>
          </w:p>
          <w:p w:rsidR="00E36E52" w:rsidRPr="00726F74" w:rsidRDefault="00E36E52" w:rsidP="00E36E52">
            <w:pPr>
              <w:pStyle w:val="Body"/>
              <w:numPr>
                <w:ilvl w:val="0"/>
                <w:numId w:val="38"/>
              </w:numPr>
              <w:tabs>
                <w:tab w:val="left" w:pos="851"/>
                <w:tab w:val="left" w:pos="1418"/>
                <w:tab w:val="left" w:pos="1985"/>
              </w:tabs>
              <w:spacing w:before="120"/>
              <w:ind w:left="567" w:hanging="567"/>
              <w:rPr>
                <w:rFonts w:ascii="Arial" w:hAnsi="Arial" w:cs="Arial"/>
                <w:noProof w:val="0"/>
                <w:szCs w:val="22"/>
              </w:rPr>
            </w:pPr>
            <w:r w:rsidRPr="00726F74">
              <w:rPr>
                <w:rFonts w:ascii="Arial" w:hAnsi="Arial" w:cs="Arial"/>
                <w:noProof w:val="0"/>
                <w:szCs w:val="22"/>
              </w:rPr>
              <w:t xml:space="preserve">Enable students to use, compare, analyse and evaluate a range of formal and informal techniques, theories and methods applied to the solution of </w:t>
            </w:r>
            <w:r>
              <w:rPr>
                <w:rFonts w:ascii="Arial" w:hAnsi="Arial" w:cs="Arial"/>
                <w:noProof w:val="0"/>
                <w:szCs w:val="22"/>
              </w:rPr>
              <w:t>legal and financial problems.</w:t>
            </w:r>
          </w:p>
          <w:p w:rsidR="00E36E52" w:rsidRPr="00726F74" w:rsidRDefault="00E36E52" w:rsidP="00E36E52">
            <w:pPr>
              <w:pStyle w:val="Body"/>
              <w:numPr>
                <w:ilvl w:val="0"/>
                <w:numId w:val="38"/>
              </w:numPr>
              <w:tabs>
                <w:tab w:val="left" w:pos="851"/>
                <w:tab w:val="left" w:pos="1418"/>
                <w:tab w:val="left" w:pos="1985"/>
              </w:tabs>
              <w:spacing w:before="120"/>
              <w:ind w:left="567" w:hanging="567"/>
              <w:rPr>
                <w:rFonts w:ascii="Arial" w:hAnsi="Arial" w:cs="Arial"/>
                <w:noProof w:val="0"/>
                <w:szCs w:val="22"/>
              </w:rPr>
            </w:pPr>
            <w:r w:rsidRPr="00726F74">
              <w:rPr>
                <w:rFonts w:ascii="Arial" w:hAnsi="Arial" w:cs="Arial"/>
                <w:noProof w:val="0"/>
                <w:szCs w:val="22"/>
              </w:rPr>
              <w:t xml:space="preserve">Develop the students’ ability in the critical evaluation of the appropriateness of different approaches to solving problems and how these solutions will be applied in a </w:t>
            </w:r>
            <w:r>
              <w:rPr>
                <w:rFonts w:ascii="Arial" w:hAnsi="Arial" w:cs="Arial"/>
                <w:noProof w:val="0"/>
                <w:szCs w:val="22"/>
              </w:rPr>
              <w:t>legal and financial</w:t>
            </w:r>
            <w:r w:rsidRPr="00726F74">
              <w:rPr>
                <w:rFonts w:ascii="Arial" w:hAnsi="Arial" w:cs="Arial"/>
                <w:noProof w:val="0"/>
                <w:szCs w:val="22"/>
              </w:rPr>
              <w:t xml:space="preserve"> context.</w:t>
            </w:r>
          </w:p>
          <w:p w:rsidR="00E36E52" w:rsidRPr="00726F74" w:rsidRDefault="00E36E52" w:rsidP="00E36E52">
            <w:pPr>
              <w:pStyle w:val="Body"/>
              <w:numPr>
                <w:ilvl w:val="0"/>
                <w:numId w:val="38"/>
              </w:numPr>
              <w:tabs>
                <w:tab w:val="left" w:pos="851"/>
                <w:tab w:val="left" w:pos="1418"/>
                <w:tab w:val="left" w:pos="1985"/>
              </w:tabs>
              <w:spacing w:before="120"/>
              <w:ind w:left="567" w:hanging="567"/>
              <w:rPr>
                <w:rFonts w:ascii="Arial" w:hAnsi="Arial" w:cs="Arial"/>
                <w:noProof w:val="0"/>
                <w:szCs w:val="22"/>
              </w:rPr>
            </w:pPr>
            <w:r w:rsidRPr="00726F74">
              <w:rPr>
                <w:rFonts w:ascii="Arial" w:hAnsi="Arial" w:cs="Arial"/>
                <w:noProof w:val="0"/>
                <w:szCs w:val="22"/>
              </w:rPr>
              <w:t>Develop students’ ability to apply their knowledge and skills during a programme of supervised work within a team.</w:t>
            </w:r>
          </w:p>
          <w:p w:rsidR="00E36E52" w:rsidRPr="00726F74" w:rsidRDefault="00E36E52" w:rsidP="00E36E52">
            <w:pPr>
              <w:pStyle w:val="Body"/>
              <w:numPr>
                <w:ilvl w:val="0"/>
                <w:numId w:val="38"/>
              </w:numPr>
              <w:tabs>
                <w:tab w:val="left" w:pos="851"/>
                <w:tab w:val="left" w:pos="1418"/>
                <w:tab w:val="left" w:pos="1985"/>
              </w:tabs>
              <w:spacing w:before="120"/>
              <w:ind w:left="567" w:hanging="567"/>
              <w:rPr>
                <w:rFonts w:ascii="Arial" w:hAnsi="Arial" w:cs="Arial"/>
                <w:noProof w:val="0"/>
                <w:szCs w:val="22"/>
              </w:rPr>
            </w:pPr>
            <w:r w:rsidRPr="00726F74">
              <w:rPr>
                <w:rFonts w:ascii="Arial" w:hAnsi="Arial" w:cs="Arial"/>
                <w:noProof w:val="0"/>
                <w:szCs w:val="22"/>
              </w:rPr>
              <w:t xml:space="preserve">Instil in students an understanding of good communication and practice within the professional and ethical framework of </w:t>
            </w:r>
            <w:r>
              <w:rPr>
                <w:rFonts w:ascii="Arial" w:hAnsi="Arial" w:cs="Arial"/>
                <w:noProof w:val="0"/>
                <w:szCs w:val="22"/>
              </w:rPr>
              <w:t>legal and financial practice</w:t>
            </w:r>
            <w:r w:rsidRPr="00726F74">
              <w:rPr>
                <w:rFonts w:ascii="Arial" w:hAnsi="Arial" w:cs="Arial"/>
                <w:noProof w:val="0"/>
                <w:szCs w:val="22"/>
              </w:rPr>
              <w:t xml:space="preserve"> and the need for continuing professional development.</w:t>
            </w:r>
          </w:p>
          <w:p w:rsidR="00E36E52" w:rsidRPr="00726F74" w:rsidRDefault="00E36E52" w:rsidP="00E36E52">
            <w:pPr>
              <w:pStyle w:val="Body"/>
              <w:numPr>
                <w:ilvl w:val="0"/>
                <w:numId w:val="38"/>
              </w:numPr>
              <w:tabs>
                <w:tab w:val="left" w:pos="851"/>
                <w:tab w:val="left" w:pos="1418"/>
                <w:tab w:val="left" w:pos="1985"/>
              </w:tabs>
              <w:spacing w:before="120"/>
              <w:ind w:left="567" w:hanging="567"/>
              <w:rPr>
                <w:rFonts w:ascii="Arial" w:hAnsi="Arial" w:cs="Arial"/>
                <w:noProof w:val="0"/>
                <w:szCs w:val="22"/>
              </w:rPr>
            </w:pPr>
            <w:r w:rsidRPr="00726F74">
              <w:rPr>
                <w:rFonts w:ascii="Arial" w:hAnsi="Arial" w:cs="Arial"/>
                <w:noProof w:val="0"/>
                <w:szCs w:val="22"/>
              </w:rPr>
              <w:t>Develop students in a range of key skills, personal qualities and attitudes essential for lifelong learning leading to successful performance in working life.</w:t>
            </w:r>
          </w:p>
          <w:p w:rsidR="004C1A94" w:rsidRDefault="004C1A94" w:rsidP="005270EF">
            <w:pPr>
              <w:jc w:val="both"/>
              <w:rPr>
                <w:rFonts w:ascii="Arial" w:hAnsi="Arial" w:cs="Arial"/>
                <w:sz w:val="22"/>
                <w:szCs w:val="22"/>
              </w:rPr>
            </w:pPr>
            <w:r>
              <w:rPr>
                <w:rFonts w:ascii="Arial" w:hAnsi="Arial" w:cs="Arial"/>
                <w:sz w:val="22"/>
                <w:szCs w:val="22"/>
              </w:rPr>
              <w:t>Students will learn and cultivate skills through a range of activities and modes of assessment. They will be introduced to the legal and financial concepts relevant to this programme, and consideration will be given to how these are applied in the corporate world through real life case studies, case law and</w:t>
            </w:r>
            <w:r w:rsidR="00B112D9">
              <w:rPr>
                <w:rFonts w:ascii="Arial" w:hAnsi="Arial" w:cs="Arial"/>
                <w:sz w:val="22"/>
                <w:szCs w:val="22"/>
              </w:rPr>
              <w:t xml:space="preserve"> problem-solving</w:t>
            </w:r>
            <w:r>
              <w:rPr>
                <w:rFonts w:ascii="Arial" w:hAnsi="Arial" w:cs="Arial"/>
                <w:sz w:val="22"/>
                <w:szCs w:val="22"/>
              </w:rPr>
              <w:t xml:space="preserve"> scenarios. Students will undertake group work to identify, explore and challenge. The skills attained at level 4 will be furthe</w:t>
            </w:r>
            <w:r w:rsidR="00B112D9">
              <w:rPr>
                <w:rFonts w:ascii="Arial" w:hAnsi="Arial" w:cs="Arial"/>
                <w:sz w:val="22"/>
                <w:szCs w:val="22"/>
              </w:rPr>
              <w:t xml:space="preserve">r encouraged and developed in levels 5 and 6, where students will undertake more complex legal and financial challenges. The application of theory to practice through the use of the trading room software will develop further their analytical skills while teaching them how to build portfolios of assets in a heavily regulated environment, through booms and crashes. This cultivates teamwork, time management and self-motivation. </w:t>
            </w:r>
          </w:p>
          <w:p w:rsidR="009B19B8" w:rsidRDefault="009B19B8" w:rsidP="005270EF">
            <w:pPr>
              <w:jc w:val="both"/>
              <w:rPr>
                <w:rFonts w:ascii="Arial" w:hAnsi="Arial" w:cs="Arial"/>
                <w:sz w:val="22"/>
                <w:szCs w:val="22"/>
              </w:rPr>
            </w:pPr>
          </w:p>
          <w:p w:rsidR="00B112D9" w:rsidRPr="005077DD" w:rsidRDefault="009B19B8" w:rsidP="005270EF">
            <w:pPr>
              <w:jc w:val="both"/>
              <w:rPr>
                <w:rFonts w:ascii="Arial" w:hAnsi="Arial" w:cs="Arial"/>
                <w:sz w:val="22"/>
                <w:szCs w:val="22"/>
              </w:rPr>
            </w:pPr>
            <w:r>
              <w:rPr>
                <w:rFonts w:ascii="Arial" w:hAnsi="Arial" w:cs="Arial"/>
                <w:sz w:val="22"/>
                <w:szCs w:val="22"/>
              </w:rPr>
              <w:t xml:space="preserve">At level 4 the modules provide a foundation layer in both finance and law to support the development at higher levels. The modules at levels 5 and 6 examine the corporate world from a number of aspects: the formation and financing of a company, how this company sits within the economy and the risks associated with operating in the current financial climate. The impact of decisions on the governance structure of a company and the risk of global financial crime.  </w:t>
            </w:r>
            <w:bookmarkStart w:id="0" w:name="_GoBack"/>
            <w:bookmarkEnd w:id="0"/>
          </w:p>
        </w:tc>
      </w:tr>
    </w:tbl>
    <w:p w:rsidR="00DF3A91" w:rsidRPr="00DF3A91" w:rsidRDefault="00DF3A91">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B2277" w:rsidTr="005077DD">
        <w:tc>
          <w:tcPr>
            <w:tcW w:w="8748" w:type="dxa"/>
            <w:shd w:val="clear" w:color="auto" w:fill="E6E6E6"/>
          </w:tcPr>
          <w:p w:rsidR="002B2277" w:rsidRPr="005077DD" w:rsidRDefault="00480A08" w:rsidP="00F03033">
            <w:pPr>
              <w:rPr>
                <w:rFonts w:ascii="Arial" w:hAnsi="Arial" w:cs="Arial"/>
                <w:sz w:val="22"/>
                <w:szCs w:val="22"/>
              </w:rPr>
            </w:pPr>
            <w:r w:rsidRPr="005077DD">
              <w:rPr>
                <w:rFonts w:ascii="Arial" w:hAnsi="Arial" w:cs="Arial"/>
                <w:sz w:val="22"/>
                <w:szCs w:val="22"/>
              </w:rPr>
              <w:t>2</w:t>
            </w:r>
            <w:r w:rsidR="005134CE" w:rsidRPr="005077DD">
              <w:rPr>
                <w:rFonts w:ascii="Arial" w:hAnsi="Arial" w:cs="Arial"/>
                <w:sz w:val="22"/>
                <w:szCs w:val="22"/>
              </w:rPr>
              <w:t>.2</w:t>
            </w:r>
            <w:r w:rsidR="000321D4" w:rsidRPr="005077DD">
              <w:rPr>
                <w:rFonts w:ascii="Arial" w:hAnsi="Arial" w:cs="Arial"/>
                <w:sz w:val="22"/>
                <w:szCs w:val="22"/>
              </w:rPr>
              <w:t xml:space="preserve"> Relationship to other</w:t>
            </w:r>
            <w:r w:rsidR="002B2277" w:rsidRPr="005077DD">
              <w:rPr>
                <w:rFonts w:ascii="Arial" w:hAnsi="Arial" w:cs="Arial"/>
                <w:sz w:val="22"/>
                <w:szCs w:val="22"/>
              </w:rPr>
              <w:t xml:space="preserve"> programmes and awards</w:t>
            </w:r>
          </w:p>
          <w:p w:rsidR="008D2D3B" w:rsidRPr="005077DD" w:rsidRDefault="008D2D3B" w:rsidP="00F03033">
            <w:pPr>
              <w:rPr>
                <w:rFonts w:ascii="Arial" w:hAnsi="Arial" w:cs="Arial"/>
                <w:sz w:val="22"/>
                <w:szCs w:val="22"/>
              </w:rPr>
            </w:pPr>
          </w:p>
          <w:p w:rsidR="008D2D3B" w:rsidRPr="005077DD" w:rsidRDefault="008D2D3B" w:rsidP="00F03033">
            <w:pPr>
              <w:rPr>
                <w:rFonts w:ascii="Arial" w:hAnsi="Arial" w:cs="Arial"/>
                <w:sz w:val="22"/>
                <w:szCs w:val="22"/>
              </w:rPr>
            </w:pPr>
            <w:r w:rsidRPr="005077DD">
              <w:rPr>
                <w:rFonts w:ascii="Arial" w:hAnsi="Arial" w:cs="Arial"/>
                <w:sz w:val="22"/>
                <w:szCs w:val="22"/>
              </w:rPr>
              <w:t>(Where the award is part of a hierarchy of awards/programmes, this section describes the articulation between them, opportunities for progression upon completion of the programme, and arrangements for bridging modules or induction)</w:t>
            </w:r>
          </w:p>
          <w:p w:rsidR="008D2D3B" w:rsidRPr="005077DD" w:rsidRDefault="008D2D3B" w:rsidP="00F03033">
            <w:pPr>
              <w:rPr>
                <w:rFonts w:ascii="Arial" w:hAnsi="Arial" w:cs="Arial"/>
                <w:sz w:val="22"/>
                <w:szCs w:val="22"/>
              </w:rPr>
            </w:pPr>
          </w:p>
        </w:tc>
      </w:tr>
      <w:tr w:rsidR="002B2277" w:rsidTr="005077DD">
        <w:trPr>
          <w:trHeight w:val="974"/>
        </w:trPr>
        <w:tc>
          <w:tcPr>
            <w:tcW w:w="8748" w:type="dxa"/>
            <w:shd w:val="clear" w:color="auto" w:fill="auto"/>
          </w:tcPr>
          <w:p w:rsidR="00335C15" w:rsidRPr="005077DD" w:rsidRDefault="00335C15" w:rsidP="00F03033">
            <w:pPr>
              <w:rPr>
                <w:rFonts w:ascii="Arial" w:hAnsi="Arial" w:cs="Arial"/>
                <w:i/>
                <w:sz w:val="22"/>
                <w:szCs w:val="22"/>
              </w:rPr>
            </w:pPr>
          </w:p>
          <w:p w:rsidR="00D21D98" w:rsidRDefault="005F7103" w:rsidP="007C3209">
            <w:pPr>
              <w:jc w:val="both"/>
              <w:rPr>
                <w:rFonts w:ascii="Arial" w:hAnsi="Arial" w:cs="Arial"/>
                <w:sz w:val="22"/>
                <w:szCs w:val="22"/>
              </w:rPr>
            </w:pPr>
            <w:r>
              <w:rPr>
                <w:rFonts w:ascii="Arial" w:hAnsi="Arial" w:cs="Arial"/>
                <w:sz w:val="22"/>
                <w:szCs w:val="22"/>
              </w:rPr>
              <w:t xml:space="preserve">The College offers </w:t>
            </w:r>
            <w:r w:rsidR="001D6AB8">
              <w:rPr>
                <w:rFonts w:ascii="Arial" w:hAnsi="Arial" w:cs="Arial"/>
                <w:sz w:val="22"/>
                <w:szCs w:val="22"/>
              </w:rPr>
              <w:t>the following courses from which students may progress, after successful completion to the BSc (Honours) in Corporate Law and Finance. Entry is at year 1:</w:t>
            </w:r>
          </w:p>
          <w:p w:rsidR="001D6AB8" w:rsidRDefault="001D6AB8" w:rsidP="007C3209">
            <w:pPr>
              <w:jc w:val="both"/>
              <w:rPr>
                <w:rFonts w:ascii="Arial" w:hAnsi="Arial" w:cs="Arial"/>
                <w:sz w:val="22"/>
                <w:szCs w:val="22"/>
              </w:rPr>
            </w:pPr>
          </w:p>
          <w:p w:rsidR="001D6AB8" w:rsidRDefault="001D6AB8" w:rsidP="001D6AB8">
            <w:pPr>
              <w:jc w:val="both"/>
              <w:rPr>
                <w:rFonts w:ascii="Arial" w:hAnsi="Arial" w:cs="Arial"/>
                <w:sz w:val="22"/>
                <w:szCs w:val="22"/>
              </w:rPr>
            </w:pPr>
            <w:r>
              <w:rPr>
                <w:rFonts w:ascii="Arial" w:hAnsi="Arial" w:cs="Arial"/>
                <w:sz w:val="22"/>
                <w:szCs w:val="22"/>
              </w:rPr>
              <w:t xml:space="preserve">Pearson </w:t>
            </w:r>
            <w:r w:rsidRPr="001D6AB8">
              <w:rPr>
                <w:rFonts w:ascii="Arial" w:hAnsi="Arial" w:cs="Arial"/>
                <w:sz w:val="22"/>
                <w:szCs w:val="22"/>
              </w:rPr>
              <w:t>BTEC 90 Credit Diploma in Business</w:t>
            </w:r>
          </w:p>
          <w:p w:rsidR="001D6AB8" w:rsidRDefault="001D6AB8" w:rsidP="001D6AB8">
            <w:pPr>
              <w:jc w:val="both"/>
              <w:rPr>
                <w:rFonts w:ascii="Arial" w:hAnsi="Arial" w:cs="Arial"/>
                <w:sz w:val="22"/>
                <w:szCs w:val="22"/>
              </w:rPr>
            </w:pPr>
            <w:r w:rsidRPr="001D6AB8">
              <w:rPr>
                <w:rFonts w:ascii="Arial" w:hAnsi="Arial" w:cs="Arial"/>
                <w:sz w:val="22"/>
                <w:szCs w:val="22"/>
              </w:rPr>
              <w:t>Pearson BTEC Extended Diploma in Business</w:t>
            </w:r>
          </w:p>
          <w:p w:rsidR="009653B0" w:rsidRDefault="009653B0" w:rsidP="001D6AB8">
            <w:pPr>
              <w:jc w:val="both"/>
              <w:rPr>
                <w:rFonts w:ascii="Arial" w:hAnsi="Arial" w:cs="Arial"/>
                <w:sz w:val="22"/>
                <w:szCs w:val="22"/>
              </w:rPr>
            </w:pPr>
            <w:r>
              <w:rPr>
                <w:rFonts w:ascii="Arial" w:hAnsi="Arial" w:cs="Arial"/>
                <w:sz w:val="22"/>
                <w:szCs w:val="22"/>
              </w:rPr>
              <w:t>Pearson BTEC Diploma in Civil Engineering</w:t>
            </w:r>
          </w:p>
          <w:p w:rsidR="009653B0" w:rsidRDefault="009653B0" w:rsidP="001D6AB8">
            <w:pPr>
              <w:jc w:val="both"/>
              <w:rPr>
                <w:rFonts w:ascii="Arial" w:hAnsi="Arial" w:cs="Arial"/>
                <w:sz w:val="22"/>
                <w:szCs w:val="22"/>
              </w:rPr>
            </w:pPr>
            <w:r>
              <w:rPr>
                <w:rFonts w:ascii="Arial" w:hAnsi="Arial" w:cs="Arial"/>
                <w:sz w:val="22"/>
                <w:szCs w:val="22"/>
              </w:rPr>
              <w:t>Pearson BTEC Diploma in Engineering</w:t>
            </w:r>
          </w:p>
          <w:p w:rsidR="009653B0" w:rsidRDefault="009653B0" w:rsidP="001D6AB8">
            <w:pPr>
              <w:jc w:val="both"/>
              <w:rPr>
                <w:rFonts w:ascii="Arial" w:hAnsi="Arial" w:cs="Arial"/>
                <w:sz w:val="22"/>
                <w:szCs w:val="22"/>
              </w:rPr>
            </w:pPr>
            <w:r>
              <w:rPr>
                <w:rFonts w:ascii="Arial" w:hAnsi="Arial" w:cs="Arial"/>
                <w:sz w:val="22"/>
                <w:szCs w:val="22"/>
              </w:rPr>
              <w:t>Pearson BTEC Extended Diploma in Engineering</w:t>
            </w:r>
          </w:p>
          <w:p w:rsidR="009653B0" w:rsidRDefault="009653B0" w:rsidP="001D6AB8">
            <w:pPr>
              <w:jc w:val="both"/>
              <w:rPr>
                <w:rFonts w:ascii="Arial" w:hAnsi="Arial" w:cs="Arial"/>
                <w:sz w:val="22"/>
                <w:szCs w:val="22"/>
              </w:rPr>
            </w:pPr>
            <w:r>
              <w:rPr>
                <w:rFonts w:ascii="Arial" w:hAnsi="Arial" w:cs="Arial"/>
                <w:sz w:val="22"/>
                <w:szCs w:val="22"/>
              </w:rPr>
              <w:t xml:space="preserve">Pearson BTEC Extended Diploma in Computing </w:t>
            </w:r>
          </w:p>
          <w:p w:rsidR="00D21D98" w:rsidRDefault="001D6AB8" w:rsidP="00F03033">
            <w:pPr>
              <w:rPr>
                <w:rFonts w:ascii="Arial" w:hAnsi="Arial" w:cs="Arial"/>
                <w:sz w:val="22"/>
                <w:szCs w:val="22"/>
              </w:rPr>
            </w:pPr>
            <w:r>
              <w:rPr>
                <w:rFonts w:ascii="Arial" w:hAnsi="Arial" w:cs="Arial"/>
                <w:sz w:val="22"/>
                <w:szCs w:val="22"/>
              </w:rPr>
              <w:t>Access Diploma/Degree (General)</w:t>
            </w:r>
          </w:p>
          <w:p w:rsidR="009653B0" w:rsidRDefault="009653B0" w:rsidP="00F03033">
            <w:pPr>
              <w:rPr>
                <w:rFonts w:ascii="Arial" w:hAnsi="Arial" w:cs="Arial"/>
                <w:sz w:val="22"/>
                <w:szCs w:val="22"/>
              </w:rPr>
            </w:pPr>
          </w:p>
          <w:p w:rsidR="009653B0" w:rsidRDefault="009653B0" w:rsidP="009653B0">
            <w:pPr>
              <w:jc w:val="both"/>
              <w:rPr>
                <w:rFonts w:ascii="Arial" w:hAnsi="Arial" w:cs="Arial"/>
                <w:sz w:val="22"/>
                <w:szCs w:val="22"/>
              </w:rPr>
            </w:pPr>
            <w:r>
              <w:rPr>
                <w:rFonts w:ascii="Arial" w:hAnsi="Arial" w:cs="Arial"/>
                <w:sz w:val="22"/>
                <w:szCs w:val="22"/>
              </w:rPr>
              <w:t>In general, there is a significant volume of A level students attending Grammar and Secondary Schools that our courses have also attracted over the last number of years. This course will be very attractive to a large number of A level students that currently travel out of the South West region to undertake law and finance related undergraduate programmes.</w:t>
            </w:r>
          </w:p>
          <w:p w:rsidR="009653B0" w:rsidRDefault="009653B0" w:rsidP="009653B0">
            <w:pPr>
              <w:jc w:val="both"/>
              <w:rPr>
                <w:rFonts w:ascii="Arial" w:hAnsi="Arial" w:cs="Arial"/>
                <w:sz w:val="22"/>
                <w:szCs w:val="22"/>
              </w:rPr>
            </w:pPr>
          </w:p>
          <w:p w:rsidR="009653B0" w:rsidRDefault="009653B0" w:rsidP="009653B0">
            <w:pPr>
              <w:jc w:val="both"/>
              <w:rPr>
                <w:rFonts w:ascii="Arial" w:hAnsi="Arial" w:cs="Arial"/>
                <w:sz w:val="22"/>
                <w:szCs w:val="22"/>
              </w:rPr>
            </w:pPr>
            <w:r>
              <w:rPr>
                <w:rFonts w:ascii="Arial" w:hAnsi="Arial" w:cs="Arial"/>
                <w:sz w:val="22"/>
                <w:szCs w:val="22"/>
              </w:rPr>
              <w:t>Within this BSc Honours programme there will be a built in award at level 5.</w:t>
            </w:r>
          </w:p>
          <w:p w:rsidR="009653B0" w:rsidRDefault="009653B0" w:rsidP="009653B0">
            <w:pPr>
              <w:jc w:val="both"/>
              <w:rPr>
                <w:rFonts w:ascii="Arial" w:hAnsi="Arial" w:cs="Arial"/>
                <w:sz w:val="22"/>
                <w:szCs w:val="22"/>
              </w:rPr>
            </w:pPr>
          </w:p>
          <w:p w:rsidR="009653B0" w:rsidRDefault="009653B0" w:rsidP="009653B0">
            <w:pPr>
              <w:jc w:val="both"/>
              <w:rPr>
                <w:rFonts w:ascii="Arial" w:hAnsi="Arial" w:cs="Arial"/>
                <w:sz w:val="22"/>
                <w:szCs w:val="22"/>
              </w:rPr>
            </w:pPr>
            <w:r>
              <w:rPr>
                <w:rFonts w:ascii="Arial" w:hAnsi="Arial" w:cs="Arial"/>
                <w:sz w:val="22"/>
                <w:szCs w:val="22"/>
              </w:rPr>
              <w:t xml:space="preserve">Upon successful completion of all level 4 and level 5 modules students will have attained the award of </w:t>
            </w:r>
            <w:r w:rsidR="00940919">
              <w:rPr>
                <w:rFonts w:ascii="Arial" w:hAnsi="Arial" w:cs="Arial"/>
                <w:sz w:val="22"/>
                <w:szCs w:val="22"/>
              </w:rPr>
              <w:t>Diploma of Higher Education.</w:t>
            </w:r>
          </w:p>
          <w:p w:rsidR="00940919" w:rsidRDefault="00940919" w:rsidP="009653B0">
            <w:pPr>
              <w:jc w:val="both"/>
              <w:rPr>
                <w:rFonts w:ascii="Arial" w:hAnsi="Arial" w:cs="Arial"/>
                <w:sz w:val="22"/>
                <w:szCs w:val="22"/>
              </w:rPr>
            </w:pPr>
          </w:p>
          <w:p w:rsidR="00940919" w:rsidRPr="001D6AB8" w:rsidRDefault="00940919" w:rsidP="009653B0">
            <w:pPr>
              <w:jc w:val="both"/>
              <w:rPr>
                <w:rFonts w:ascii="Arial" w:hAnsi="Arial" w:cs="Arial"/>
                <w:sz w:val="22"/>
                <w:szCs w:val="22"/>
              </w:rPr>
            </w:pPr>
            <w:r>
              <w:rPr>
                <w:rFonts w:ascii="Arial" w:hAnsi="Arial" w:cs="Arial"/>
                <w:sz w:val="22"/>
                <w:szCs w:val="22"/>
              </w:rPr>
              <w:t xml:space="preserve">Successful completion of the programme will allow students to graduate with a BSc Honours Degree in Corporate Law and Finance. Progression will be to a Postgraduate qualification or employment within the sector. </w:t>
            </w:r>
          </w:p>
          <w:p w:rsidR="00480A08" w:rsidRPr="005077DD" w:rsidRDefault="00480A08" w:rsidP="00F03033">
            <w:pPr>
              <w:rPr>
                <w:rFonts w:ascii="Arial" w:hAnsi="Arial" w:cs="Arial"/>
                <w:i/>
                <w:sz w:val="22"/>
                <w:szCs w:val="22"/>
              </w:rPr>
            </w:pPr>
          </w:p>
        </w:tc>
      </w:tr>
    </w:tbl>
    <w:p w:rsidR="00404CC2" w:rsidRDefault="00404CC2"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7F0A7A" w:rsidTr="002750D8">
        <w:tc>
          <w:tcPr>
            <w:tcW w:w="8748" w:type="dxa"/>
            <w:shd w:val="clear" w:color="auto" w:fill="E6E6E6"/>
          </w:tcPr>
          <w:p w:rsidR="002750D8" w:rsidRPr="007F0A7A" w:rsidRDefault="002750D8" w:rsidP="002750D8">
            <w:pPr>
              <w:rPr>
                <w:rFonts w:ascii="Arial" w:hAnsi="Arial" w:cs="Arial"/>
                <w:sz w:val="22"/>
                <w:szCs w:val="22"/>
              </w:rPr>
            </w:pPr>
            <w:r w:rsidRPr="007F0A7A">
              <w:rPr>
                <w:rFonts w:ascii="Arial" w:hAnsi="Arial" w:cs="Arial"/>
                <w:sz w:val="22"/>
                <w:szCs w:val="22"/>
              </w:rPr>
              <w:t>2.3 For Foundation Degrees</w:t>
            </w:r>
            <w:r w:rsidR="005668E2" w:rsidRPr="007F0A7A">
              <w:rPr>
                <w:rFonts w:ascii="Arial" w:hAnsi="Arial" w:cs="Arial"/>
                <w:sz w:val="22"/>
                <w:szCs w:val="22"/>
              </w:rPr>
              <w:t>, please list where the 60 credit work-related learning takes place</w:t>
            </w:r>
            <w:r w:rsidR="005C4BBB">
              <w:rPr>
                <w:rFonts w:ascii="Arial" w:hAnsi="Arial" w:cs="Arial"/>
                <w:sz w:val="22"/>
                <w:szCs w:val="22"/>
              </w:rPr>
              <w:t xml:space="preserve">. </w:t>
            </w:r>
            <w:r w:rsidR="005C4BBB" w:rsidRPr="00AB4241">
              <w:rPr>
                <w:rFonts w:ascii="Arial" w:hAnsi="Arial" w:cs="Arial"/>
                <w:sz w:val="22"/>
                <w:szCs w:val="22"/>
              </w:rPr>
              <w:t xml:space="preserve">For apprenticeships </w:t>
            </w:r>
            <w:r w:rsidR="00384BCF" w:rsidRPr="00AB4241">
              <w:rPr>
                <w:rFonts w:ascii="Arial" w:hAnsi="Arial" w:cs="Arial"/>
                <w:sz w:val="22"/>
                <w:szCs w:val="22"/>
              </w:rPr>
              <w:t>an articulation of how the work based learning and academic content are organised with the award.</w:t>
            </w:r>
            <w:r w:rsidR="00384BCF">
              <w:rPr>
                <w:rFonts w:ascii="Arial" w:hAnsi="Arial" w:cs="Arial"/>
                <w:sz w:val="22"/>
                <w:szCs w:val="22"/>
              </w:rPr>
              <w:t xml:space="preserve"> </w:t>
            </w:r>
          </w:p>
        </w:tc>
      </w:tr>
      <w:tr w:rsidR="002750D8" w:rsidRPr="007F0A7A" w:rsidTr="002750D8">
        <w:trPr>
          <w:trHeight w:val="974"/>
        </w:trPr>
        <w:tc>
          <w:tcPr>
            <w:tcW w:w="8748" w:type="dxa"/>
            <w:shd w:val="clear" w:color="auto" w:fill="auto"/>
          </w:tcPr>
          <w:p w:rsidR="002750D8" w:rsidRPr="007F0A7A" w:rsidRDefault="002750D8" w:rsidP="002750D8">
            <w:pPr>
              <w:rPr>
                <w:rFonts w:ascii="Arial" w:hAnsi="Arial" w:cs="Arial"/>
                <w:i/>
                <w:sz w:val="22"/>
                <w:szCs w:val="22"/>
              </w:rPr>
            </w:pPr>
          </w:p>
          <w:p w:rsidR="002750D8" w:rsidRPr="00FD7FE3" w:rsidRDefault="00FD7FE3" w:rsidP="002750D8">
            <w:pPr>
              <w:rPr>
                <w:rFonts w:ascii="Arial" w:hAnsi="Arial" w:cs="Arial"/>
                <w:sz w:val="22"/>
                <w:szCs w:val="22"/>
              </w:rPr>
            </w:pPr>
            <w:r>
              <w:rPr>
                <w:rFonts w:ascii="Arial" w:hAnsi="Arial" w:cs="Arial"/>
                <w:sz w:val="22"/>
                <w:szCs w:val="22"/>
              </w:rPr>
              <w:t>N/A</w:t>
            </w:r>
          </w:p>
          <w:p w:rsidR="002750D8" w:rsidRPr="007F0A7A" w:rsidRDefault="002750D8" w:rsidP="002750D8">
            <w:pPr>
              <w:rPr>
                <w:rFonts w:ascii="Arial" w:hAnsi="Arial" w:cs="Arial"/>
                <w:i/>
                <w:sz w:val="22"/>
                <w:szCs w:val="22"/>
              </w:rPr>
            </w:pPr>
          </w:p>
          <w:p w:rsidR="002750D8" w:rsidRPr="007F0A7A" w:rsidRDefault="002750D8" w:rsidP="002750D8">
            <w:pPr>
              <w:rPr>
                <w:rFonts w:ascii="Arial" w:hAnsi="Arial" w:cs="Arial"/>
                <w:i/>
                <w:sz w:val="22"/>
                <w:szCs w:val="22"/>
              </w:rPr>
            </w:pPr>
          </w:p>
        </w:tc>
      </w:tr>
    </w:tbl>
    <w:p w:rsidR="00563D81" w:rsidRPr="007F0A7A" w:rsidRDefault="00563D81" w:rsidP="00C7261A">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2750D8" w:rsidRPr="005077DD" w:rsidTr="002750D8">
        <w:tc>
          <w:tcPr>
            <w:tcW w:w="8748" w:type="dxa"/>
            <w:shd w:val="clear" w:color="auto" w:fill="E6E6E6"/>
          </w:tcPr>
          <w:p w:rsidR="002750D8" w:rsidRPr="005077DD" w:rsidRDefault="002750D8" w:rsidP="002750D8">
            <w:pPr>
              <w:rPr>
                <w:rFonts w:ascii="Arial" w:hAnsi="Arial" w:cs="Arial"/>
                <w:sz w:val="22"/>
                <w:szCs w:val="22"/>
              </w:rPr>
            </w:pPr>
            <w:r w:rsidRPr="007F0A7A">
              <w:rPr>
                <w:rFonts w:ascii="Arial" w:hAnsi="Arial" w:cs="Arial"/>
                <w:sz w:val="22"/>
                <w:szCs w:val="22"/>
              </w:rPr>
              <w:t>2.4 List of all exit awards</w:t>
            </w:r>
          </w:p>
          <w:p w:rsidR="002750D8" w:rsidRPr="005077DD" w:rsidRDefault="002750D8" w:rsidP="002750D8">
            <w:pPr>
              <w:rPr>
                <w:rFonts w:ascii="Arial" w:hAnsi="Arial" w:cs="Arial"/>
                <w:sz w:val="22"/>
                <w:szCs w:val="22"/>
              </w:rPr>
            </w:pPr>
          </w:p>
        </w:tc>
      </w:tr>
      <w:tr w:rsidR="002750D8" w:rsidRPr="005077DD" w:rsidTr="002750D8">
        <w:trPr>
          <w:trHeight w:val="974"/>
        </w:trPr>
        <w:tc>
          <w:tcPr>
            <w:tcW w:w="8748" w:type="dxa"/>
            <w:shd w:val="clear" w:color="auto" w:fill="auto"/>
          </w:tcPr>
          <w:p w:rsidR="006F4179" w:rsidRDefault="006F4179" w:rsidP="002750D8">
            <w:pPr>
              <w:rPr>
                <w:rFonts w:ascii="Arial" w:hAnsi="Arial" w:cs="Arial"/>
                <w:sz w:val="22"/>
                <w:szCs w:val="22"/>
              </w:rPr>
            </w:pPr>
          </w:p>
          <w:p w:rsidR="002750D8" w:rsidRPr="006F4179" w:rsidRDefault="006F4179" w:rsidP="002750D8">
            <w:pPr>
              <w:rPr>
                <w:rFonts w:ascii="Arial" w:hAnsi="Arial" w:cs="Arial"/>
                <w:sz w:val="22"/>
                <w:szCs w:val="22"/>
              </w:rPr>
            </w:pPr>
            <w:r w:rsidRPr="006F4179">
              <w:rPr>
                <w:rFonts w:ascii="Arial" w:hAnsi="Arial" w:cs="Arial"/>
                <w:sz w:val="22"/>
                <w:szCs w:val="22"/>
              </w:rPr>
              <w:t xml:space="preserve">Certificate of </w:t>
            </w:r>
            <w:r>
              <w:rPr>
                <w:rFonts w:ascii="Arial" w:hAnsi="Arial" w:cs="Arial"/>
                <w:sz w:val="22"/>
                <w:szCs w:val="22"/>
              </w:rPr>
              <w:t>Higher Education upon successful completion of 120 credits at Level 4.</w:t>
            </w:r>
          </w:p>
          <w:p w:rsidR="006F4179" w:rsidRDefault="006F4179" w:rsidP="002750D8">
            <w:pPr>
              <w:rPr>
                <w:rFonts w:ascii="Arial" w:hAnsi="Arial" w:cs="Arial"/>
                <w:sz w:val="22"/>
                <w:szCs w:val="22"/>
              </w:rPr>
            </w:pPr>
          </w:p>
          <w:p w:rsidR="002750D8" w:rsidRDefault="002439E0" w:rsidP="002750D8">
            <w:pPr>
              <w:rPr>
                <w:rFonts w:ascii="Arial" w:hAnsi="Arial" w:cs="Arial"/>
                <w:sz w:val="22"/>
                <w:szCs w:val="22"/>
              </w:rPr>
            </w:pPr>
            <w:r>
              <w:rPr>
                <w:rFonts w:ascii="Arial" w:hAnsi="Arial" w:cs="Arial"/>
                <w:sz w:val="22"/>
                <w:szCs w:val="22"/>
              </w:rPr>
              <w:lastRenderedPageBreak/>
              <w:t>Diploma of Higher Education upon successful completion of 240 credits at Levels 4 and 5.</w:t>
            </w:r>
          </w:p>
          <w:p w:rsidR="006F4179" w:rsidRDefault="006F4179" w:rsidP="002750D8">
            <w:pPr>
              <w:rPr>
                <w:rFonts w:ascii="Arial" w:hAnsi="Arial" w:cs="Arial"/>
                <w:sz w:val="22"/>
                <w:szCs w:val="22"/>
              </w:rPr>
            </w:pPr>
          </w:p>
          <w:p w:rsidR="006F4179" w:rsidRPr="005077DD" w:rsidRDefault="006F4179" w:rsidP="002750D8">
            <w:pPr>
              <w:rPr>
                <w:rFonts w:ascii="Arial" w:hAnsi="Arial" w:cs="Arial"/>
                <w:i/>
                <w:sz w:val="22"/>
                <w:szCs w:val="22"/>
              </w:rPr>
            </w:pPr>
            <w:r>
              <w:rPr>
                <w:rFonts w:ascii="Arial" w:hAnsi="Arial" w:cs="Arial"/>
                <w:sz w:val="22"/>
                <w:szCs w:val="22"/>
              </w:rPr>
              <w:t>These are exit awards only and allow students to take advantage of Accreditation of Prior Certificated Learning (APCL) should they wish to return to their studies.</w:t>
            </w:r>
          </w:p>
          <w:p w:rsidR="002750D8" w:rsidRPr="005077DD" w:rsidRDefault="002750D8" w:rsidP="002750D8">
            <w:pPr>
              <w:rPr>
                <w:rFonts w:ascii="Arial" w:hAnsi="Arial" w:cs="Arial"/>
                <w:i/>
                <w:sz w:val="22"/>
                <w:szCs w:val="22"/>
              </w:rPr>
            </w:pPr>
          </w:p>
        </w:tc>
      </w:tr>
    </w:tbl>
    <w:p w:rsidR="00651210" w:rsidRDefault="00651210">
      <w:pPr>
        <w:rPr>
          <w:rFonts w:ascii="Arial" w:eastAsia="Times New Roman" w:hAnsi="Arial" w:cs="Arial"/>
          <w:noProof/>
          <w:sz w:val="22"/>
          <w:szCs w:val="22"/>
          <w:lang w:val="en-US" w:eastAsia="en-GB"/>
        </w:rPr>
      </w:pPr>
      <w:r>
        <w:rPr>
          <w:rFonts w:ascii="Arial" w:hAnsi="Arial" w:cs="Arial"/>
        </w:rPr>
        <w:lastRenderedPageBreak/>
        <w:br w:type="page"/>
      </w:r>
    </w:p>
    <w:p w:rsidR="00651210" w:rsidRDefault="00651210" w:rsidP="00C7261A">
      <w:pPr>
        <w:pStyle w:val="DMSNormal"/>
        <w:rPr>
          <w:rFonts w:ascii="Arial" w:hAnsi="Arial" w:cs="Arial"/>
        </w:rPr>
        <w:sectPr w:rsidR="00651210" w:rsidSect="00651210">
          <w:headerReference w:type="default" r:id="rId8"/>
          <w:footerReference w:type="default" r:id="rId9"/>
          <w:footerReference w:type="first" r:id="rId10"/>
          <w:pgSz w:w="11906" w:h="16838"/>
          <w:pgMar w:top="1440" w:right="1797" w:bottom="1440" w:left="1797" w:header="708" w:footer="708" w:gutter="0"/>
          <w:pgNumType w:start="1"/>
          <w:cols w:space="708"/>
          <w:docGrid w:linePitch="360"/>
        </w:sectPr>
      </w:pPr>
    </w:p>
    <w:tbl>
      <w:tblPr>
        <w:tblpPr w:leftFromText="180" w:rightFromText="180" w:vertAnchor="text" w:tblpY="-431"/>
        <w:tblW w:w="14174" w:type="dxa"/>
        <w:tblLook w:val="01E0" w:firstRow="1" w:lastRow="1" w:firstColumn="1" w:lastColumn="1" w:noHBand="0" w:noVBand="0"/>
      </w:tblPr>
      <w:tblGrid>
        <w:gridCol w:w="4679"/>
        <w:gridCol w:w="958"/>
        <w:gridCol w:w="4252"/>
        <w:gridCol w:w="876"/>
        <w:gridCol w:w="1959"/>
        <w:gridCol w:w="1450"/>
      </w:tblGrid>
      <w:tr w:rsidR="00827420" w:rsidRPr="007F0A7A" w:rsidTr="00827420">
        <w:trPr>
          <w:trHeight w:val="887"/>
        </w:trPr>
        <w:tc>
          <w:tcPr>
            <w:tcW w:w="14174" w:type="dxa"/>
            <w:gridSpan w:val="6"/>
          </w:tcPr>
          <w:p w:rsidR="00827420" w:rsidRDefault="00827420" w:rsidP="00827420">
            <w:pPr>
              <w:pStyle w:val="Level1"/>
              <w:numPr>
                <w:ilvl w:val="0"/>
                <w:numId w:val="0"/>
              </w:numPr>
              <w:spacing w:after="0" w:line="240" w:lineRule="auto"/>
              <w:ind w:firstLine="120"/>
              <w:jc w:val="left"/>
              <w:rPr>
                <w:rFonts w:ascii="Arial" w:hAnsi="Arial" w:cs="Arial"/>
                <w:b/>
              </w:rPr>
            </w:pPr>
            <w:bookmarkStart w:id="1" w:name="_Toc524937023"/>
          </w:p>
          <w:p w:rsidR="00827420" w:rsidRDefault="00827420" w:rsidP="00827420">
            <w:pPr>
              <w:pStyle w:val="Level1"/>
              <w:numPr>
                <w:ilvl w:val="0"/>
                <w:numId w:val="0"/>
              </w:numPr>
              <w:spacing w:after="0" w:line="240" w:lineRule="auto"/>
              <w:ind w:firstLine="120"/>
              <w:jc w:val="left"/>
              <w:rPr>
                <w:rFonts w:ascii="Arial" w:hAnsi="Arial" w:cs="Arial"/>
                <w:b/>
              </w:rPr>
            </w:pPr>
          </w:p>
          <w:p w:rsidR="00827420" w:rsidRDefault="00827420" w:rsidP="00827420">
            <w:pPr>
              <w:pStyle w:val="Level1"/>
              <w:numPr>
                <w:ilvl w:val="0"/>
                <w:numId w:val="0"/>
              </w:numPr>
              <w:spacing w:after="0" w:line="240" w:lineRule="auto"/>
              <w:ind w:firstLine="120"/>
              <w:jc w:val="left"/>
              <w:rPr>
                <w:rFonts w:ascii="Arial" w:hAnsi="Arial" w:cs="Arial"/>
                <w:b/>
              </w:rPr>
            </w:pPr>
          </w:p>
          <w:p w:rsidR="00827420" w:rsidRDefault="00827420" w:rsidP="00827420">
            <w:pPr>
              <w:pStyle w:val="Level1"/>
              <w:numPr>
                <w:ilvl w:val="0"/>
                <w:numId w:val="0"/>
              </w:numPr>
              <w:spacing w:after="0" w:line="240" w:lineRule="auto"/>
              <w:ind w:firstLine="120"/>
              <w:jc w:val="left"/>
              <w:rPr>
                <w:rFonts w:ascii="Arial" w:hAnsi="Arial" w:cs="Arial"/>
                <w:b/>
              </w:rPr>
            </w:pPr>
          </w:p>
          <w:p w:rsidR="00827420" w:rsidRDefault="00827420" w:rsidP="00827420">
            <w:pPr>
              <w:pStyle w:val="Level1"/>
              <w:numPr>
                <w:ilvl w:val="0"/>
                <w:numId w:val="0"/>
              </w:numPr>
              <w:spacing w:after="0" w:line="240" w:lineRule="auto"/>
              <w:ind w:firstLine="120"/>
              <w:jc w:val="left"/>
              <w:rPr>
                <w:rFonts w:ascii="Arial" w:hAnsi="Arial" w:cs="Arial"/>
                <w:b/>
              </w:rPr>
            </w:pPr>
            <w:r w:rsidRPr="007F0A7A">
              <w:rPr>
                <w:rFonts w:ascii="Arial" w:hAnsi="Arial" w:cs="Arial"/>
                <w:b/>
              </w:rPr>
              <w:t>3.  Programme structure and learning outcomes</w:t>
            </w:r>
            <w:bookmarkEnd w:id="1"/>
          </w:p>
          <w:p w:rsidR="00827420" w:rsidRDefault="00827420" w:rsidP="00827420">
            <w:pPr>
              <w:pStyle w:val="Level1"/>
              <w:numPr>
                <w:ilvl w:val="0"/>
                <w:numId w:val="0"/>
              </w:numPr>
              <w:spacing w:after="0" w:line="240" w:lineRule="auto"/>
              <w:ind w:firstLine="120"/>
              <w:jc w:val="left"/>
              <w:rPr>
                <w:rFonts w:ascii="Arial" w:hAnsi="Arial" w:cs="Arial"/>
                <w:b/>
                <w:i/>
                <w:sz w:val="20"/>
              </w:rPr>
            </w:pPr>
            <w:r>
              <w:rPr>
                <w:rFonts w:ascii="Arial" w:hAnsi="Arial" w:cs="Arial"/>
                <w:b/>
                <w:i/>
                <w:sz w:val="20"/>
              </w:rPr>
              <w:t xml:space="preserve">(The structure for any part-time delivery should be presented separately in this section.) </w:t>
            </w:r>
          </w:p>
          <w:p w:rsidR="00827420" w:rsidRPr="00827420" w:rsidRDefault="00827420" w:rsidP="00827420">
            <w:pPr>
              <w:pStyle w:val="Level1"/>
              <w:numPr>
                <w:ilvl w:val="0"/>
                <w:numId w:val="0"/>
              </w:numPr>
              <w:spacing w:after="0" w:line="240" w:lineRule="auto"/>
              <w:ind w:firstLine="120"/>
              <w:jc w:val="left"/>
              <w:rPr>
                <w:rFonts w:ascii="Arial" w:hAnsi="Arial" w:cs="Arial"/>
                <w:b/>
                <w:i/>
                <w:sz w:val="20"/>
              </w:rPr>
            </w:pPr>
          </w:p>
        </w:tc>
      </w:tr>
      <w:tr w:rsidR="00827420" w:rsidRPr="007F0A7A"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2"/>
          <w:tblHeader/>
        </w:trPr>
        <w:tc>
          <w:tcPr>
            <w:tcW w:w="14174" w:type="dxa"/>
            <w:gridSpan w:val="6"/>
            <w:shd w:val="clear" w:color="auto" w:fill="E6E6E6"/>
          </w:tcPr>
          <w:p w:rsidR="00827420" w:rsidRPr="007F0A7A" w:rsidRDefault="00827420" w:rsidP="00827420">
            <w:pPr>
              <w:jc w:val="center"/>
              <w:rPr>
                <w:rFonts w:ascii="Arial" w:hAnsi="Arial" w:cs="Arial"/>
                <w:b/>
                <w:u w:val="single"/>
              </w:rPr>
            </w:pPr>
            <w:r w:rsidRPr="007F0A7A">
              <w:rPr>
                <w:rFonts w:ascii="Arial" w:hAnsi="Arial" w:cs="Arial"/>
                <w:b/>
                <w:u w:val="single"/>
              </w:rPr>
              <w:t>Programme Structure - LEVEL 4</w:t>
            </w:r>
            <w:r w:rsidR="000505EE">
              <w:rPr>
                <w:rFonts w:ascii="Arial" w:hAnsi="Arial" w:cs="Arial"/>
                <w:b/>
                <w:u w:val="single"/>
              </w:rPr>
              <w:t xml:space="preserve"> Full Time</w:t>
            </w:r>
          </w:p>
        </w:tc>
      </w:tr>
      <w:tr w:rsidR="00827420" w:rsidRPr="007F0A7A"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4679" w:type="dxa"/>
            <w:shd w:val="clear" w:color="auto" w:fill="E6E6E6"/>
          </w:tcPr>
          <w:p w:rsidR="00827420" w:rsidRPr="007F0A7A" w:rsidRDefault="00827420" w:rsidP="00827420">
            <w:pPr>
              <w:rPr>
                <w:rFonts w:ascii="Arial" w:hAnsi="Arial" w:cs="Arial"/>
                <w:b/>
                <w:sz w:val="22"/>
                <w:szCs w:val="22"/>
              </w:rPr>
            </w:pPr>
            <w:r w:rsidRPr="007F0A7A">
              <w:rPr>
                <w:rFonts w:ascii="Arial" w:hAnsi="Arial" w:cs="Arial"/>
                <w:b/>
                <w:sz w:val="22"/>
                <w:szCs w:val="22"/>
              </w:rPr>
              <w:t>Compulsory modules</w:t>
            </w:r>
          </w:p>
        </w:tc>
        <w:tc>
          <w:tcPr>
            <w:tcW w:w="958" w:type="dxa"/>
            <w:shd w:val="clear" w:color="auto" w:fill="E6E6E6"/>
          </w:tcPr>
          <w:p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rsidR="00827420" w:rsidRPr="007F0A7A" w:rsidRDefault="00827420" w:rsidP="00827420">
            <w:pPr>
              <w:rPr>
                <w:rFonts w:ascii="Arial" w:hAnsi="Arial" w:cs="Arial"/>
                <w:b/>
                <w:sz w:val="22"/>
                <w:szCs w:val="22"/>
              </w:rPr>
            </w:pPr>
            <w:r w:rsidRPr="007F0A7A">
              <w:rPr>
                <w:rFonts w:ascii="Arial" w:hAnsi="Arial" w:cs="Arial"/>
                <w:b/>
                <w:sz w:val="22"/>
                <w:szCs w:val="22"/>
              </w:rPr>
              <w:t>Optional modules</w:t>
            </w:r>
          </w:p>
        </w:tc>
        <w:tc>
          <w:tcPr>
            <w:tcW w:w="876" w:type="dxa"/>
            <w:shd w:val="clear" w:color="auto" w:fill="E0E0E0"/>
          </w:tcPr>
          <w:p w:rsidR="00827420" w:rsidRPr="007F0A7A" w:rsidRDefault="00827420" w:rsidP="00827420">
            <w:pPr>
              <w:rPr>
                <w:rFonts w:ascii="Arial" w:hAnsi="Arial" w:cs="Arial"/>
                <w:b/>
                <w:sz w:val="22"/>
                <w:szCs w:val="22"/>
              </w:rPr>
            </w:pPr>
            <w:r w:rsidRPr="007F0A7A">
              <w:rPr>
                <w:rFonts w:ascii="Arial" w:hAnsi="Arial" w:cs="Arial"/>
                <w:b/>
                <w:sz w:val="22"/>
                <w:szCs w:val="22"/>
              </w:rPr>
              <w:t>Credit points</w:t>
            </w:r>
          </w:p>
        </w:tc>
        <w:tc>
          <w:tcPr>
            <w:tcW w:w="1959" w:type="dxa"/>
            <w:shd w:val="clear" w:color="auto" w:fill="E0E0E0"/>
          </w:tcPr>
          <w:p w:rsidR="00827420" w:rsidRPr="007F0A7A" w:rsidRDefault="00827420" w:rsidP="00827420">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450" w:type="dxa"/>
            <w:shd w:val="clear" w:color="auto" w:fill="E0E0E0"/>
          </w:tcPr>
          <w:p w:rsidR="00827420" w:rsidRPr="007F0A7A" w:rsidRDefault="00827420" w:rsidP="00827420">
            <w:pPr>
              <w:rPr>
                <w:rFonts w:ascii="Arial" w:hAnsi="Arial" w:cs="Arial"/>
                <w:b/>
                <w:sz w:val="22"/>
                <w:szCs w:val="22"/>
              </w:rPr>
            </w:pPr>
            <w:r w:rsidRPr="007F0A7A">
              <w:rPr>
                <w:rFonts w:ascii="Arial" w:hAnsi="Arial" w:cs="Arial"/>
                <w:b/>
                <w:sz w:val="22"/>
                <w:szCs w:val="22"/>
              </w:rPr>
              <w:t>Semester runs in</w:t>
            </w:r>
          </w:p>
        </w:tc>
      </w:tr>
      <w:tr w:rsidR="00827420" w:rsidRPr="007F0A7A" w:rsidTr="008274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79" w:type="dxa"/>
            <w:tcBorders>
              <w:bottom w:val="single" w:sz="4" w:space="0" w:color="auto"/>
            </w:tcBorders>
            <w:shd w:val="clear" w:color="auto" w:fill="auto"/>
          </w:tcPr>
          <w:p w:rsidR="00FE0D3E" w:rsidRDefault="00FE0D3E" w:rsidP="00827420">
            <w:pPr>
              <w:rPr>
                <w:rFonts w:ascii="Arial (W1)" w:hAnsi="Arial (W1)" w:cs="Arial"/>
                <w:sz w:val="21"/>
              </w:rPr>
            </w:pPr>
            <w:r>
              <w:rPr>
                <w:rFonts w:ascii="Arial (W1)" w:hAnsi="Arial (W1)" w:cs="Arial"/>
                <w:sz w:val="21"/>
              </w:rPr>
              <w:t>Legal Skills</w:t>
            </w:r>
          </w:p>
          <w:p w:rsidR="00FE0D3E" w:rsidRPr="007F0A7A" w:rsidRDefault="00FE0D3E" w:rsidP="00FE0D3E">
            <w:pPr>
              <w:rPr>
                <w:rFonts w:ascii="Arial (W1)" w:hAnsi="Arial (W1)" w:cs="Arial"/>
                <w:sz w:val="21"/>
              </w:rPr>
            </w:pPr>
            <w:r>
              <w:rPr>
                <w:rFonts w:ascii="Arial (W1)" w:hAnsi="Arial (W1)" w:cs="Arial"/>
                <w:sz w:val="21"/>
              </w:rPr>
              <w:t>Principles of Economics</w:t>
            </w:r>
          </w:p>
          <w:p w:rsidR="00FE0D3E" w:rsidRDefault="00FE0D3E" w:rsidP="00827420">
            <w:pPr>
              <w:rPr>
                <w:rFonts w:ascii="Arial (W1)" w:hAnsi="Arial (W1)" w:cs="Arial"/>
                <w:sz w:val="21"/>
              </w:rPr>
            </w:pPr>
            <w:r>
              <w:rPr>
                <w:rFonts w:ascii="Arial (W1)" w:hAnsi="Arial (W1)" w:cs="Arial"/>
                <w:sz w:val="21"/>
              </w:rPr>
              <w:t>Introduction to Law</w:t>
            </w:r>
          </w:p>
          <w:p w:rsidR="00B673CE" w:rsidRPr="007F0A7A" w:rsidRDefault="00B673CE" w:rsidP="00827420">
            <w:pPr>
              <w:rPr>
                <w:rFonts w:ascii="Arial (W1)" w:hAnsi="Arial (W1)" w:cs="Arial"/>
                <w:sz w:val="21"/>
              </w:rPr>
            </w:pPr>
            <w:r>
              <w:rPr>
                <w:rFonts w:ascii="Arial (W1)" w:hAnsi="Arial (W1)" w:cs="Arial"/>
                <w:sz w:val="21"/>
              </w:rPr>
              <w:t>Financial Mathematics and Statistics</w:t>
            </w:r>
          </w:p>
          <w:p w:rsidR="00FE0D3E" w:rsidRDefault="00FE0D3E" w:rsidP="00FE0D3E">
            <w:pPr>
              <w:rPr>
                <w:rFonts w:ascii="Arial (W1)" w:hAnsi="Arial (W1)" w:cs="Arial"/>
                <w:sz w:val="21"/>
              </w:rPr>
            </w:pPr>
            <w:r>
              <w:rPr>
                <w:rFonts w:ascii="Arial (W1)" w:hAnsi="Arial (W1)" w:cs="Arial"/>
                <w:sz w:val="21"/>
              </w:rPr>
              <w:t>Contract Law</w:t>
            </w:r>
          </w:p>
          <w:p w:rsidR="00827420" w:rsidRDefault="00B673CE" w:rsidP="00827420">
            <w:pPr>
              <w:rPr>
                <w:rFonts w:ascii="Arial (W1)" w:hAnsi="Arial (W1)" w:cs="Arial"/>
                <w:sz w:val="21"/>
              </w:rPr>
            </w:pPr>
            <w:r>
              <w:rPr>
                <w:rFonts w:ascii="Arial (W1)" w:hAnsi="Arial (W1)" w:cs="Arial"/>
                <w:sz w:val="21"/>
              </w:rPr>
              <w:t>Financial Markets and Institutions</w:t>
            </w:r>
          </w:p>
          <w:p w:rsidR="00B673CE" w:rsidRPr="007F0A7A" w:rsidRDefault="00B673CE" w:rsidP="00FE0D3E">
            <w:pPr>
              <w:rPr>
                <w:rFonts w:ascii="Arial (W1)" w:hAnsi="Arial (W1)" w:cs="Arial"/>
                <w:sz w:val="21"/>
              </w:rPr>
            </w:pPr>
          </w:p>
        </w:tc>
        <w:tc>
          <w:tcPr>
            <w:tcW w:w="958" w:type="dxa"/>
            <w:tcBorders>
              <w:bottom w:val="single" w:sz="4" w:space="0" w:color="auto"/>
            </w:tcBorders>
            <w:shd w:val="clear" w:color="auto" w:fill="auto"/>
          </w:tcPr>
          <w:p w:rsidR="00827420" w:rsidRDefault="00FD7FE3" w:rsidP="00827420">
            <w:pPr>
              <w:rPr>
                <w:rFonts w:ascii="Arial (W1)" w:hAnsi="Arial (W1)" w:cs="Arial"/>
                <w:sz w:val="21"/>
                <w:szCs w:val="22"/>
              </w:rPr>
            </w:pPr>
            <w:r>
              <w:rPr>
                <w:rFonts w:ascii="Arial (W1)" w:hAnsi="Arial (W1)" w:cs="Arial"/>
                <w:sz w:val="21"/>
                <w:szCs w:val="22"/>
              </w:rPr>
              <w:t>20</w:t>
            </w:r>
          </w:p>
          <w:p w:rsidR="00B673CE" w:rsidRDefault="00B673CE" w:rsidP="00827420">
            <w:pPr>
              <w:rPr>
                <w:rFonts w:ascii="Arial (W1)" w:hAnsi="Arial (W1)" w:cs="Arial"/>
                <w:sz w:val="21"/>
                <w:szCs w:val="22"/>
              </w:rPr>
            </w:pPr>
            <w:r>
              <w:rPr>
                <w:rFonts w:ascii="Arial (W1)" w:hAnsi="Arial (W1)" w:cs="Arial"/>
                <w:sz w:val="21"/>
                <w:szCs w:val="22"/>
              </w:rPr>
              <w:t>20</w:t>
            </w:r>
          </w:p>
          <w:p w:rsidR="00B673CE" w:rsidRDefault="00B673CE" w:rsidP="00827420">
            <w:pPr>
              <w:rPr>
                <w:rFonts w:ascii="Arial (W1)" w:hAnsi="Arial (W1)" w:cs="Arial"/>
                <w:sz w:val="21"/>
                <w:szCs w:val="22"/>
              </w:rPr>
            </w:pPr>
            <w:r>
              <w:rPr>
                <w:rFonts w:ascii="Arial (W1)" w:hAnsi="Arial (W1)" w:cs="Arial"/>
                <w:sz w:val="21"/>
                <w:szCs w:val="22"/>
              </w:rPr>
              <w:t>20</w:t>
            </w:r>
          </w:p>
          <w:p w:rsidR="00B673CE" w:rsidRDefault="00B673CE" w:rsidP="00827420">
            <w:pPr>
              <w:rPr>
                <w:rFonts w:ascii="Arial (W1)" w:hAnsi="Arial (W1)" w:cs="Arial"/>
                <w:sz w:val="21"/>
                <w:szCs w:val="22"/>
              </w:rPr>
            </w:pPr>
            <w:r>
              <w:rPr>
                <w:rFonts w:ascii="Arial (W1)" w:hAnsi="Arial (W1)" w:cs="Arial"/>
                <w:sz w:val="21"/>
                <w:szCs w:val="22"/>
              </w:rPr>
              <w:t>20</w:t>
            </w:r>
          </w:p>
          <w:p w:rsidR="00B673CE" w:rsidRDefault="00B673CE" w:rsidP="00827420">
            <w:pPr>
              <w:rPr>
                <w:rFonts w:ascii="Arial (W1)" w:hAnsi="Arial (W1)" w:cs="Arial"/>
                <w:sz w:val="21"/>
                <w:szCs w:val="22"/>
              </w:rPr>
            </w:pPr>
            <w:r>
              <w:rPr>
                <w:rFonts w:ascii="Arial (W1)" w:hAnsi="Arial (W1)" w:cs="Arial"/>
                <w:sz w:val="21"/>
                <w:szCs w:val="22"/>
              </w:rPr>
              <w:t>20</w:t>
            </w:r>
          </w:p>
          <w:p w:rsidR="00B673CE" w:rsidRPr="007F0A7A" w:rsidRDefault="00B673CE" w:rsidP="00827420">
            <w:pPr>
              <w:rPr>
                <w:rFonts w:ascii="Arial (W1)" w:hAnsi="Arial (W1)" w:cs="Arial"/>
                <w:sz w:val="21"/>
                <w:szCs w:val="22"/>
              </w:rPr>
            </w:pPr>
            <w:r>
              <w:rPr>
                <w:rFonts w:ascii="Arial (W1)" w:hAnsi="Arial (W1)" w:cs="Arial"/>
                <w:sz w:val="21"/>
                <w:szCs w:val="22"/>
              </w:rPr>
              <w:t>20</w:t>
            </w:r>
          </w:p>
        </w:tc>
        <w:tc>
          <w:tcPr>
            <w:tcW w:w="4252" w:type="dxa"/>
            <w:tcBorders>
              <w:bottom w:val="single" w:sz="4" w:space="0" w:color="auto"/>
            </w:tcBorders>
            <w:shd w:val="clear" w:color="auto" w:fill="auto"/>
          </w:tcPr>
          <w:p w:rsidR="00827420" w:rsidRPr="007F0A7A" w:rsidRDefault="00B673CE" w:rsidP="00827420">
            <w:pPr>
              <w:rPr>
                <w:rFonts w:ascii="Arial (W1)" w:hAnsi="Arial (W1)" w:cs="Arial"/>
                <w:sz w:val="21"/>
                <w:szCs w:val="22"/>
              </w:rPr>
            </w:pPr>
            <w:r>
              <w:rPr>
                <w:rFonts w:ascii="Arial (W1)" w:hAnsi="Arial (W1)" w:cs="Arial"/>
                <w:sz w:val="21"/>
                <w:szCs w:val="22"/>
              </w:rPr>
              <w:t xml:space="preserve">None </w:t>
            </w:r>
          </w:p>
        </w:tc>
        <w:tc>
          <w:tcPr>
            <w:tcW w:w="876" w:type="dxa"/>
            <w:tcBorders>
              <w:bottom w:val="single" w:sz="4" w:space="0" w:color="auto"/>
            </w:tcBorders>
            <w:shd w:val="clear" w:color="auto" w:fill="auto"/>
          </w:tcPr>
          <w:p w:rsidR="00827420" w:rsidRPr="007F0A7A" w:rsidRDefault="00827420" w:rsidP="00827420">
            <w:pPr>
              <w:rPr>
                <w:rFonts w:ascii="Arial (W1)" w:hAnsi="Arial (W1)" w:cs="Arial"/>
                <w:sz w:val="21"/>
                <w:szCs w:val="22"/>
              </w:rPr>
            </w:pPr>
          </w:p>
        </w:tc>
        <w:tc>
          <w:tcPr>
            <w:tcW w:w="1959" w:type="dxa"/>
            <w:tcBorders>
              <w:bottom w:val="single" w:sz="4" w:space="0" w:color="auto"/>
            </w:tcBorders>
          </w:tcPr>
          <w:p w:rsidR="00B673CE" w:rsidRDefault="001B4161" w:rsidP="00827420">
            <w:pPr>
              <w:rPr>
                <w:rFonts w:ascii="Arial (W1)" w:hAnsi="Arial (W1)" w:cs="Arial"/>
                <w:sz w:val="21"/>
                <w:szCs w:val="22"/>
              </w:rPr>
            </w:pPr>
            <w:r>
              <w:rPr>
                <w:rFonts w:ascii="Arial (W1)" w:hAnsi="Arial (W1)" w:cs="Arial"/>
                <w:sz w:val="21"/>
                <w:szCs w:val="22"/>
              </w:rPr>
              <w:t xml:space="preserve">Yes </w:t>
            </w:r>
          </w:p>
          <w:p w:rsidR="001B4161" w:rsidRDefault="001B4161" w:rsidP="00827420">
            <w:pPr>
              <w:rPr>
                <w:rFonts w:ascii="Arial (W1)" w:hAnsi="Arial (W1)" w:cs="Arial"/>
                <w:sz w:val="21"/>
                <w:szCs w:val="22"/>
              </w:rPr>
            </w:pPr>
            <w:r>
              <w:rPr>
                <w:rFonts w:ascii="Arial (W1)" w:hAnsi="Arial (W1)" w:cs="Arial"/>
                <w:sz w:val="21"/>
                <w:szCs w:val="22"/>
              </w:rPr>
              <w:t>Yes</w:t>
            </w:r>
          </w:p>
          <w:p w:rsidR="001B4161" w:rsidRDefault="001B4161" w:rsidP="00827420">
            <w:pPr>
              <w:rPr>
                <w:rFonts w:ascii="Arial (W1)" w:hAnsi="Arial (W1)" w:cs="Arial"/>
                <w:sz w:val="21"/>
                <w:szCs w:val="22"/>
              </w:rPr>
            </w:pPr>
            <w:r>
              <w:rPr>
                <w:rFonts w:ascii="Arial (W1)" w:hAnsi="Arial (W1)" w:cs="Arial"/>
                <w:sz w:val="21"/>
                <w:szCs w:val="22"/>
              </w:rPr>
              <w:t>Yes</w:t>
            </w:r>
          </w:p>
          <w:p w:rsidR="001B4161" w:rsidRDefault="001B4161" w:rsidP="00827420">
            <w:pPr>
              <w:rPr>
                <w:rFonts w:ascii="Arial (W1)" w:hAnsi="Arial (W1)" w:cs="Arial"/>
                <w:sz w:val="21"/>
                <w:szCs w:val="22"/>
              </w:rPr>
            </w:pPr>
            <w:r>
              <w:rPr>
                <w:rFonts w:ascii="Arial (W1)" w:hAnsi="Arial (W1)" w:cs="Arial"/>
                <w:sz w:val="21"/>
                <w:szCs w:val="22"/>
              </w:rPr>
              <w:t>Yes</w:t>
            </w:r>
          </w:p>
          <w:p w:rsidR="001B4161" w:rsidRDefault="001B4161" w:rsidP="00827420">
            <w:pPr>
              <w:rPr>
                <w:rFonts w:ascii="Arial (W1)" w:hAnsi="Arial (W1)" w:cs="Arial"/>
                <w:sz w:val="21"/>
                <w:szCs w:val="22"/>
              </w:rPr>
            </w:pPr>
            <w:r>
              <w:rPr>
                <w:rFonts w:ascii="Arial (W1)" w:hAnsi="Arial (W1)" w:cs="Arial"/>
                <w:sz w:val="21"/>
                <w:szCs w:val="22"/>
              </w:rPr>
              <w:t>Yes</w:t>
            </w:r>
          </w:p>
          <w:p w:rsidR="001B4161" w:rsidRDefault="001B4161" w:rsidP="00827420">
            <w:pPr>
              <w:rPr>
                <w:rFonts w:ascii="Arial (W1)" w:hAnsi="Arial (W1)" w:cs="Arial"/>
                <w:sz w:val="21"/>
                <w:szCs w:val="22"/>
              </w:rPr>
            </w:pPr>
            <w:r>
              <w:rPr>
                <w:rFonts w:ascii="Arial (W1)" w:hAnsi="Arial (W1)" w:cs="Arial"/>
                <w:sz w:val="21"/>
                <w:szCs w:val="22"/>
              </w:rPr>
              <w:t>Yes</w:t>
            </w:r>
          </w:p>
          <w:p w:rsidR="00B673CE" w:rsidRPr="007F0A7A" w:rsidRDefault="00B673CE" w:rsidP="00827420">
            <w:pPr>
              <w:rPr>
                <w:rFonts w:ascii="Arial (W1)" w:hAnsi="Arial (W1)" w:cs="Arial"/>
                <w:sz w:val="21"/>
                <w:szCs w:val="22"/>
              </w:rPr>
            </w:pPr>
          </w:p>
        </w:tc>
        <w:tc>
          <w:tcPr>
            <w:tcW w:w="1450" w:type="dxa"/>
            <w:tcBorders>
              <w:bottom w:val="single" w:sz="4" w:space="0" w:color="auto"/>
            </w:tcBorders>
          </w:tcPr>
          <w:p w:rsidR="00827420" w:rsidRDefault="000505EE" w:rsidP="00827420">
            <w:pPr>
              <w:rPr>
                <w:rFonts w:ascii="Arial (W1)" w:hAnsi="Arial (W1)" w:cs="Arial"/>
                <w:sz w:val="21"/>
                <w:szCs w:val="22"/>
              </w:rPr>
            </w:pPr>
            <w:r>
              <w:rPr>
                <w:rFonts w:ascii="Arial (W1)" w:hAnsi="Arial (W1)" w:cs="Arial"/>
                <w:sz w:val="21"/>
                <w:szCs w:val="22"/>
              </w:rPr>
              <w:t>Y</w:t>
            </w:r>
            <w:r w:rsidR="00B673CE">
              <w:rPr>
                <w:rFonts w:ascii="Arial (W1)" w:hAnsi="Arial (W1)" w:cs="Arial"/>
                <w:sz w:val="21"/>
                <w:szCs w:val="22"/>
              </w:rPr>
              <w:t>1</w:t>
            </w:r>
            <w:r>
              <w:rPr>
                <w:rFonts w:ascii="Arial (W1)" w:hAnsi="Arial (W1)" w:cs="Arial"/>
                <w:sz w:val="21"/>
                <w:szCs w:val="22"/>
              </w:rPr>
              <w:t xml:space="preserve"> S1</w:t>
            </w:r>
          </w:p>
          <w:p w:rsidR="00B673CE" w:rsidRDefault="000505EE" w:rsidP="00827420">
            <w:pPr>
              <w:rPr>
                <w:rFonts w:ascii="Arial (W1)" w:hAnsi="Arial (W1)" w:cs="Arial"/>
                <w:sz w:val="21"/>
                <w:szCs w:val="22"/>
              </w:rPr>
            </w:pPr>
            <w:r>
              <w:rPr>
                <w:rFonts w:ascii="Arial (W1)" w:hAnsi="Arial (W1)" w:cs="Arial"/>
                <w:sz w:val="21"/>
                <w:szCs w:val="22"/>
              </w:rPr>
              <w:t>Y</w:t>
            </w:r>
            <w:r w:rsidR="00B673CE">
              <w:rPr>
                <w:rFonts w:ascii="Arial (W1)" w:hAnsi="Arial (W1)" w:cs="Arial"/>
                <w:sz w:val="21"/>
                <w:szCs w:val="22"/>
              </w:rPr>
              <w:t>1</w:t>
            </w:r>
            <w:r>
              <w:rPr>
                <w:rFonts w:ascii="Arial (W1)" w:hAnsi="Arial (W1)" w:cs="Arial"/>
                <w:sz w:val="21"/>
                <w:szCs w:val="22"/>
              </w:rPr>
              <w:t xml:space="preserve"> S1</w:t>
            </w:r>
          </w:p>
          <w:p w:rsidR="00B673CE" w:rsidRDefault="000505EE" w:rsidP="00827420">
            <w:pPr>
              <w:rPr>
                <w:rFonts w:ascii="Arial (W1)" w:hAnsi="Arial (W1)" w:cs="Arial"/>
                <w:sz w:val="21"/>
                <w:szCs w:val="22"/>
              </w:rPr>
            </w:pPr>
            <w:r>
              <w:rPr>
                <w:rFonts w:ascii="Arial (W1)" w:hAnsi="Arial (W1)" w:cs="Arial"/>
                <w:sz w:val="21"/>
                <w:szCs w:val="22"/>
              </w:rPr>
              <w:t>Y</w:t>
            </w:r>
            <w:r w:rsidR="00B673CE">
              <w:rPr>
                <w:rFonts w:ascii="Arial (W1)" w:hAnsi="Arial (W1)" w:cs="Arial"/>
                <w:sz w:val="21"/>
                <w:szCs w:val="22"/>
              </w:rPr>
              <w:t>1</w:t>
            </w:r>
            <w:r>
              <w:rPr>
                <w:rFonts w:ascii="Arial (W1)" w:hAnsi="Arial (W1)" w:cs="Arial"/>
                <w:sz w:val="21"/>
                <w:szCs w:val="22"/>
              </w:rPr>
              <w:t xml:space="preserve"> S1</w:t>
            </w:r>
          </w:p>
          <w:p w:rsidR="00B673CE" w:rsidRDefault="000505EE" w:rsidP="00827420">
            <w:pPr>
              <w:rPr>
                <w:rFonts w:ascii="Arial (W1)" w:hAnsi="Arial (W1)" w:cs="Arial"/>
                <w:sz w:val="21"/>
                <w:szCs w:val="22"/>
              </w:rPr>
            </w:pPr>
            <w:r>
              <w:rPr>
                <w:rFonts w:ascii="Arial (W1)" w:hAnsi="Arial (W1)" w:cs="Arial"/>
                <w:sz w:val="21"/>
                <w:szCs w:val="22"/>
              </w:rPr>
              <w:t>Y1 S</w:t>
            </w:r>
            <w:r w:rsidR="00B673CE">
              <w:rPr>
                <w:rFonts w:ascii="Arial (W1)" w:hAnsi="Arial (W1)" w:cs="Arial"/>
                <w:sz w:val="21"/>
                <w:szCs w:val="22"/>
              </w:rPr>
              <w:t>2</w:t>
            </w:r>
          </w:p>
          <w:p w:rsidR="00B673CE" w:rsidRDefault="000505EE" w:rsidP="00827420">
            <w:pPr>
              <w:rPr>
                <w:rFonts w:ascii="Arial (W1)" w:hAnsi="Arial (W1)" w:cs="Arial"/>
                <w:sz w:val="21"/>
                <w:szCs w:val="22"/>
              </w:rPr>
            </w:pPr>
            <w:r>
              <w:rPr>
                <w:rFonts w:ascii="Arial (W1)" w:hAnsi="Arial (W1)" w:cs="Arial"/>
                <w:sz w:val="21"/>
                <w:szCs w:val="22"/>
              </w:rPr>
              <w:t>Y1 S</w:t>
            </w:r>
            <w:r w:rsidR="00B673CE">
              <w:rPr>
                <w:rFonts w:ascii="Arial (W1)" w:hAnsi="Arial (W1)" w:cs="Arial"/>
                <w:sz w:val="21"/>
                <w:szCs w:val="22"/>
              </w:rPr>
              <w:t>2</w:t>
            </w:r>
          </w:p>
          <w:p w:rsidR="00B673CE" w:rsidRPr="007F0A7A" w:rsidRDefault="000505EE" w:rsidP="00827420">
            <w:pPr>
              <w:rPr>
                <w:rFonts w:ascii="Arial (W1)" w:hAnsi="Arial (W1)" w:cs="Arial"/>
                <w:sz w:val="21"/>
                <w:szCs w:val="22"/>
              </w:rPr>
            </w:pPr>
            <w:r>
              <w:rPr>
                <w:rFonts w:ascii="Arial (W1)" w:hAnsi="Arial (W1)" w:cs="Arial"/>
                <w:sz w:val="21"/>
                <w:szCs w:val="22"/>
              </w:rPr>
              <w:t>Y1 S</w:t>
            </w:r>
            <w:r w:rsidR="00B673CE">
              <w:rPr>
                <w:rFonts w:ascii="Arial (W1)" w:hAnsi="Arial (W1)" w:cs="Arial"/>
                <w:sz w:val="21"/>
                <w:szCs w:val="22"/>
              </w:rPr>
              <w:t>2</w:t>
            </w:r>
          </w:p>
        </w:tc>
      </w:tr>
    </w:tbl>
    <w:p w:rsidR="002750D8" w:rsidRDefault="002750D8" w:rsidP="00C7261A">
      <w:pPr>
        <w:pStyle w:val="DMSNormal"/>
        <w:rPr>
          <w:rFonts w:ascii="Arial" w:hAnsi="Arial" w:cs="Arial"/>
        </w:rPr>
      </w:pPr>
    </w:p>
    <w:tbl>
      <w:tblPr>
        <w:tblpPr w:leftFromText="180" w:rightFromText="180" w:vertAnchor="text" w:tblpY="-431"/>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958"/>
        <w:gridCol w:w="4252"/>
        <w:gridCol w:w="876"/>
        <w:gridCol w:w="1959"/>
        <w:gridCol w:w="1450"/>
      </w:tblGrid>
      <w:tr w:rsidR="000505EE" w:rsidRPr="007F0A7A" w:rsidTr="0056767A">
        <w:trPr>
          <w:trHeight w:val="522"/>
          <w:tblHeader/>
        </w:trPr>
        <w:tc>
          <w:tcPr>
            <w:tcW w:w="14174" w:type="dxa"/>
            <w:gridSpan w:val="6"/>
            <w:shd w:val="clear" w:color="auto" w:fill="E6E6E6"/>
          </w:tcPr>
          <w:p w:rsidR="000505EE" w:rsidRPr="007F0A7A" w:rsidRDefault="000505EE" w:rsidP="0056767A">
            <w:pPr>
              <w:jc w:val="center"/>
              <w:rPr>
                <w:rFonts w:ascii="Arial" w:hAnsi="Arial" w:cs="Arial"/>
                <w:b/>
                <w:u w:val="single"/>
              </w:rPr>
            </w:pPr>
            <w:r w:rsidRPr="007F0A7A">
              <w:rPr>
                <w:rFonts w:ascii="Arial" w:hAnsi="Arial" w:cs="Arial"/>
                <w:b/>
                <w:u w:val="single"/>
              </w:rPr>
              <w:t>Programme Structure - LEVEL 4</w:t>
            </w:r>
            <w:r>
              <w:rPr>
                <w:rFonts w:ascii="Arial" w:hAnsi="Arial" w:cs="Arial"/>
                <w:b/>
                <w:u w:val="single"/>
              </w:rPr>
              <w:t xml:space="preserve"> Part Time</w:t>
            </w:r>
          </w:p>
        </w:tc>
      </w:tr>
      <w:tr w:rsidR="000505EE" w:rsidRPr="007F0A7A" w:rsidTr="0056767A">
        <w:trPr>
          <w:tblHeader/>
        </w:trPr>
        <w:tc>
          <w:tcPr>
            <w:tcW w:w="4679" w:type="dxa"/>
            <w:shd w:val="clear" w:color="auto" w:fill="E6E6E6"/>
          </w:tcPr>
          <w:p w:rsidR="000505EE" w:rsidRPr="007F0A7A" w:rsidRDefault="000505EE" w:rsidP="0056767A">
            <w:pPr>
              <w:rPr>
                <w:rFonts w:ascii="Arial" w:hAnsi="Arial" w:cs="Arial"/>
                <w:b/>
                <w:sz w:val="22"/>
                <w:szCs w:val="22"/>
              </w:rPr>
            </w:pPr>
            <w:r w:rsidRPr="007F0A7A">
              <w:rPr>
                <w:rFonts w:ascii="Arial" w:hAnsi="Arial" w:cs="Arial"/>
                <w:b/>
                <w:sz w:val="22"/>
                <w:szCs w:val="22"/>
              </w:rPr>
              <w:t>Compulsory modules</w:t>
            </w:r>
          </w:p>
        </w:tc>
        <w:tc>
          <w:tcPr>
            <w:tcW w:w="958" w:type="dxa"/>
            <w:shd w:val="clear" w:color="auto" w:fill="E6E6E6"/>
          </w:tcPr>
          <w:p w:rsidR="000505EE" w:rsidRPr="007F0A7A" w:rsidRDefault="000505EE" w:rsidP="0056767A">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rsidR="000505EE" w:rsidRPr="007F0A7A" w:rsidRDefault="000505EE" w:rsidP="0056767A">
            <w:pPr>
              <w:rPr>
                <w:rFonts w:ascii="Arial" w:hAnsi="Arial" w:cs="Arial"/>
                <w:b/>
                <w:sz w:val="22"/>
                <w:szCs w:val="22"/>
              </w:rPr>
            </w:pPr>
            <w:r w:rsidRPr="007F0A7A">
              <w:rPr>
                <w:rFonts w:ascii="Arial" w:hAnsi="Arial" w:cs="Arial"/>
                <w:b/>
                <w:sz w:val="22"/>
                <w:szCs w:val="22"/>
              </w:rPr>
              <w:t>Optional modules</w:t>
            </w:r>
          </w:p>
        </w:tc>
        <w:tc>
          <w:tcPr>
            <w:tcW w:w="876" w:type="dxa"/>
            <w:shd w:val="clear" w:color="auto" w:fill="E0E0E0"/>
          </w:tcPr>
          <w:p w:rsidR="000505EE" w:rsidRPr="007F0A7A" w:rsidRDefault="000505EE" w:rsidP="0056767A">
            <w:pPr>
              <w:rPr>
                <w:rFonts w:ascii="Arial" w:hAnsi="Arial" w:cs="Arial"/>
                <w:b/>
                <w:sz w:val="22"/>
                <w:szCs w:val="22"/>
              </w:rPr>
            </w:pPr>
            <w:r w:rsidRPr="007F0A7A">
              <w:rPr>
                <w:rFonts w:ascii="Arial" w:hAnsi="Arial" w:cs="Arial"/>
                <w:b/>
                <w:sz w:val="22"/>
                <w:szCs w:val="22"/>
              </w:rPr>
              <w:t>Credit points</w:t>
            </w:r>
          </w:p>
        </w:tc>
        <w:tc>
          <w:tcPr>
            <w:tcW w:w="1959" w:type="dxa"/>
            <w:shd w:val="clear" w:color="auto" w:fill="E0E0E0"/>
          </w:tcPr>
          <w:p w:rsidR="000505EE" w:rsidRPr="007F0A7A" w:rsidRDefault="000505EE" w:rsidP="0056767A">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450" w:type="dxa"/>
            <w:shd w:val="clear" w:color="auto" w:fill="E0E0E0"/>
          </w:tcPr>
          <w:p w:rsidR="000505EE" w:rsidRPr="007F0A7A" w:rsidRDefault="000505EE" w:rsidP="0056767A">
            <w:pPr>
              <w:rPr>
                <w:rFonts w:ascii="Arial" w:hAnsi="Arial" w:cs="Arial"/>
                <w:b/>
                <w:sz w:val="22"/>
                <w:szCs w:val="22"/>
              </w:rPr>
            </w:pPr>
            <w:r w:rsidRPr="007F0A7A">
              <w:rPr>
                <w:rFonts w:ascii="Arial" w:hAnsi="Arial" w:cs="Arial"/>
                <w:b/>
                <w:sz w:val="22"/>
                <w:szCs w:val="22"/>
              </w:rPr>
              <w:t>Semester runs in</w:t>
            </w:r>
          </w:p>
        </w:tc>
      </w:tr>
      <w:tr w:rsidR="000505EE" w:rsidRPr="007F0A7A" w:rsidTr="0056767A">
        <w:tc>
          <w:tcPr>
            <w:tcW w:w="4679" w:type="dxa"/>
            <w:tcBorders>
              <w:bottom w:val="single" w:sz="4" w:space="0" w:color="auto"/>
            </w:tcBorders>
            <w:shd w:val="clear" w:color="auto" w:fill="auto"/>
          </w:tcPr>
          <w:p w:rsidR="000505EE" w:rsidRPr="007F0A7A" w:rsidRDefault="00FE0D3E" w:rsidP="0056767A">
            <w:pPr>
              <w:rPr>
                <w:rFonts w:ascii="Arial (W1)" w:hAnsi="Arial (W1)" w:cs="Arial"/>
                <w:sz w:val="21"/>
              </w:rPr>
            </w:pPr>
            <w:r>
              <w:rPr>
                <w:rFonts w:ascii="Arial (W1)" w:hAnsi="Arial (W1)" w:cs="Arial"/>
                <w:sz w:val="21"/>
              </w:rPr>
              <w:t>Legal Skills</w:t>
            </w:r>
          </w:p>
          <w:p w:rsidR="00FE0D3E" w:rsidRPr="007F0A7A" w:rsidRDefault="00FE0D3E" w:rsidP="00FE0D3E">
            <w:pPr>
              <w:rPr>
                <w:rFonts w:ascii="Arial (W1)" w:hAnsi="Arial (W1)" w:cs="Arial"/>
                <w:sz w:val="21"/>
              </w:rPr>
            </w:pPr>
            <w:r>
              <w:rPr>
                <w:rFonts w:ascii="Arial (W1)" w:hAnsi="Arial (W1)" w:cs="Arial"/>
                <w:sz w:val="21"/>
              </w:rPr>
              <w:t>Principles of Economics</w:t>
            </w:r>
          </w:p>
          <w:p w:rsidR="006156D6" w:rsidRDefault="006156D6" w:rsidP="0056767A">
            <w:pPr>
              <w:rPr>
                <w:rFonts w:ascii="Arial (W1)" w:hAnsi="Arial (W1)" w:cs="Arial"/>
                <w:sz w:val="21"/>
              </w:rPr>
            </w:pPr>
            <w:r>
              <w:rPr>
                <w:rFonts w:ascii="Arial (W1)" w:hAnsi="Arial (W1)" w:cs="Arial"/>
                <w:sz w:val="21"/>
              </w:rPr>
              <w:t>Introduction to Law</w:t>
            </w:r>
          </w:p>
          <w:p w:rsidR="006156D6" w:rsidRDefault="006156D6" w:rsidP="006156D6">
            <w:pPr>
              <w:rPr>
                <w:rFonts w:ascii="Arial (W1)" w:hAnsi="Arial (W1)" w:cs="Arial"/>
                <w:sz w:val="21"/>
              </w:rPr>
            </w:pPr>
            <w:r>
              <w:rPr>
                <w:rFonts w:ascii="Arial (W1)" w:hAnsi="Arial (W1)" w:cs="Arial"/>
                <w:sz w:val="21"/>
              </w:rPr>
              <w:t>Financial Markets and Institutions</w:t>
            </w:r>
          </w:p>
          <w:p w:rsidR="000505EE" w:rsidRDefault="000505EE" w:rsidP="0056767A">
            <w:pPr>
              <w:rPr>
                <w:rFonts w:ascii="Arial (W1)" w:hAnsi="Arial (W1)" w:cs="Arial"/>
                <w:sz w:val="21"/>
              </w:rPr>
            </w:pPr>
            <w:r>
              <w:rPr>
                <w:rFonts w:ascii="Arial (W1)" w:hAnsi="Arial (W1)" w:cs="Arial"/>
                <w:sz w:val="21"/>
              </w:rPr>
              <w:t>Contract Law</w:t>
            </w:r>
          </w:p>
          <w:p w:rsidR="000505EE" w:rsidRPr="007F0A7A" w:rsidRDefault="000505EE" w:rsidP="0056767A">
            <w:pPr>
              <w:rPr>
                <w:rFonts w:ascii="Arial (W1)" w:hAnsi="Arial (W1)" w:cs="Arial"/>
                <w:sz w:val="21"/>
              </w:rPr>
            </w:pPr>
            <w:r>
              <w:rPr>
                <w:rFonts w:ascii="Arial (W1)" w:hAnsi="Arial (W1)" w:cs="Arial"/>
                <w:sz w:val="21"/>
              </w:rPr>
              <w:t>Financial Mathematics and Statistics</w:t>
            </w:r>
          </w:p>
          <w:p w:rsidR="000505EE" w:rsidRPr="007F0A7A" w:rsidRDefault="000505EE" w:rsidP="006156D6">
            <w:pPr>
              <w:rPr>
                <w:rFonts w:ascii="Arial (W1)" w:hAnsi="Arial (W1)" w:cs="Arial"/>
                <w:sz w:val="21"/>
              </w:rPr>
            </w:pPr>
          </w:p>
        </w:tc>
        <w:tc>
          <w:tcPr>
            <w:tcW w:w="958" w:type="dxa"/>
            <w:tcBorders>
              <w:bottom w:val="single" w:sz="4" w:space="0" w:color="auto"/>
            </w:tcBorders>
            <w:shd w:val="clear" w:color="auto" w:fill="auto"/>
          </w:tcPr>
          <w:p w:rsidR="000505EE" w:rsidRDefault="000505EE" w:rsidP="0056767A">
            <w:pPr>
              <w:rPr>
                <w:rFonts w:ascii="Arial (W1)" w:hAnsi="Arial (W1)" w:cs="Arial"/>
                <w:sz w:val="21"/>
                <w:szCs w:val="22"/>
              </w:rPr>
            </w:pPr>
            <w:r>
              <w:rPr>
                <w:rFonts w:ascii="Arial (W1)" w:hAnsi="Arial (W1)" w:cs="Arial"/>
                <w:sz w:val="21"/>
                <w:szCs w:val="22"/>
              </w:rPr>
              <w:t>20</w:t>
            </w:r>
          </w:p>
          <w:p w:rsidR="000505EE" w:rsidRDefault="000505EE" w:rsidP="0056767A">
            <w:pPr>
              <w:rPr>
                <w:rFonts w:ascii="Arial (W1)" w:hAnsi="Arial (W1)" w:cs="Arial"/>
                <w:sz w:val="21"/>
                <w:szCs w:val="22"/>
              </w:rPr>
            </w:pPr>
            <w:r>
              <w:rPr>
                <w:rFonts w:ascii="Arial (W1)" w:hAnsi="Arial (W1)" w:cs="Arial"/>
                <w:sz w:val="21"/>
                <w:szCs w:val="22"/>
              </w:rPr>
              <w:t>20</w:t>
            </w:r>
          </w:p>
          <w:p w:rsidR="000505EE" w:rsidRDefault="000505EE" w:rsidP="0056767A">
            <w:pPr>
              <w:rPr>
                <w:rFonts w:ascii="Arial (W1)" w:hAnsi="Arial (W1)" w:cs="Arial"/>
                <w:sz w:val="21"/>
                <w:szCs w:val="22"/>
              </w:rPr>
            </w:pPr>
            <w:r>
              <w:rPr>
                <w:rFonts w:ascii="Arial (W1)" w:hAnsi="Arial (W1)" w:cs="Arial"/>
                <w:sz w:val="21"/>
                <w:szCs w:val="22"/>
              </w:rPr>
              <w:t>20</w:t>
            </w:r>
          </w:p>
          <w:p w:rsidR="000505EE" w:rsidRDefault="000505EE" w:rsidP="0056767A">
            <w:pPr>
              <w:rPr>
                <w:rFonts w:ascii="Arial (W1)" w:hAnsi="Arial (W1)" w:cs="Arial"/>
                <w:sz w:val="21"/>
                <w:szCs w:val="22"/>
              </w:rPr>
            </w:pPr>
            <w:r>
              <w:rPr>
                <w:rFonts w:ascii="Arial (W1)" w:hAnsi="Arial (W1)" w:cs="Arial"/>
                <w:sz w:val="21"/>
                <w:szCs w:val="22"/>
              </w:rPr>
              <w:t>20</w:t>
            </w:r>
          </w:p>
          <w:p w:rsidR="000505EE" w:rsidRDefault="000505EE" w:rsidP="0056767A">
            <w:pPr>
              <w:rPr>
                <w:rFonts w:ascii="Arial (W1)" w:hAnsi="Arial (W1)" w:cs="Arial"/>
                <w:sz w:val="21"/>
                <w:szCs w:val="22"/>
              </w:rPr>
            </w:pPr>
            <w:r>
              <w:rPr>
                <w:rFonts w:ascii="Arial (W1)" w:hAnsi="Arial (W1)" w:cs="Arial"/>
                <w:sz w:val="21"/>
                <w:szCs w:val="22"/>
              </w:rPr>
              <w:t>20</w:t>
            </w:r>
          </w:p>
          <w:p w:rsidR="000505EE" w:rsidRPr="007F0A7A" w:rsidRDefault="000505EE" w:rsidP="0056767A">
            <w:pPr>
              <w:rPr>
                <w:rFonts w:ascii="Arial (W1)" w:hAnsi="Arial (W1)" w:cs="Arial"/>
                <w:sz w:val="21"/>
                <w:szCs w:val="22"/>
              </w:rPr>
            </w:pPr>
            <w:r>
              <w:rPr>
                <w:rFonts w:ascii="Arial (W1)" w:hAnsi="Arial (W1)" w:cs="Arial"/>
                <w:sz w:val="21"/>
                <w:szCs w:val="22"/>
              </w:rPr>
              <w:t>20</w:t>
            </w:r>
          </w:p>
        </w:tc>
        <w:tc>
          <w:tcPr>
            <w:tcW w:w="4252" w:type="dxa"/>
            <w:tcBorders>
              <w:bottom w:val="single" w:sz="4" w:space="0" w:color="auto"/>
            </w:tcBorders>
            <w:shd w:val="clear" w:color="auto" w:fill="auto"/>
          </w:tcPr>
          <w:p w:rsidR="000505EE" w:rsidRPr="007F0A7A" w:rsidRDefault="000505EE" w:rsidP="0056767A">
            <w:pPr>
              <w:rPr>
                <w:rFonts w:ascii="Arial (W1)" w:hAnsi="Arial (W1)" w:cs="Arial"/>
                <w:sz w:val="21"/>
                <w:szCs w:val="22"/>
              </w:rPr>
            </w:pPr>
            <w:r>
              <w:rPr>
                <w:rFonts w:ascii="Arial (W1)" w:hAnsi="Arial (W1)" w:cs="Arial"/>
                <w:sz w:val="21"/>
                <w:szCs w:val="22"/>
              </w:rPr>
              <w:t xml:space="preserve">None </w:t>
            </w:r>
          </w:p>
        </w:tc>
        <w:tc>
          <w:tcPr>
            <w:tcW w:w="876" w:type="dxa"/>
            <w:tcBorders>
              <w:bottom w:val="single" w:sz="4" w:space="0" w:color="auto"/>
            </w:tcBorders>
            <w:shd w:val="clear" w:color="auto" w:fill="auto"/>
          </w:tcPr>
          <w:p w:rsidR="000505EE" w:rsidRPr="007F0A7A" w:rsidRDefault="000505EE" w:rsidP="0056767A">
            <w:pPr>
              <w:rPr>
                <w:rFonts w:ascii="Arial (W1)" w:hAnsi="Arial (W1)" w:cs="Arial"/>
                <w:sz w:val="21"/>
                <w:szCs w:val="22"/>
              </w:rPr>
            </w:pPr>
          </w:p>
        </w:tc>
        <w:tc>
          <w:tcPr>
            <w:tcW w:w="1959" w:type="dxa"/>
            <w:tcBorders>
              <w:bottom w:val="single" w:sz="4" w:space="0" w:color="auto"/>
            </w:tcBorders>
          </w:tcPr>
          <w:p w:rsidR="000505EE" w:rsidRDefault="000505EE" w:rsidP="0056767A">
            <w:pPr>
              <w:rPr>
                <w:rFonts w:ascii="Arial (W1)" w:hAnsi="Arial (W1)" w:cs="Arial"/>
                <w:sz w:val="21"/>
                <w:szCs w:val="22"/>
              </w:rPr>
            </w:pPr>
            <w:r>
              <w:rPr>
                <w:rFonts w:ascii="Arial (W1)" w:hAnsi="Arial (W1)" w:cs="Arial"/>
                <w:sz w:val="21"/>
                <w:szCs w:val="22"/>
              </w:rPr>
              <w:t xml:space="preserve">Yes </w:t>
            </w:r>
          </w:p>
          <w:p w:rsidR="000505EE" w:rsidRDefault="000505EE" w:rsidP="0056767A">
            <w:pPr>
              <w:rPr>
                <w:rFonts w:ascii="Arial (W1)" w:hAnsi="Arial (W1)" w:cs="Arial"/>
                <w:sz w:val="21"/>
                <w:szCs w:val="22"/>
              </w:rPr>
            </w:pPr>
            <w:r>
              <w:rPr>
                <w:rFonts w:ascii="Arial (W1)" w:hAnsi="Arial (W1)" w:cs="Arial"/>
                <w:sz w:val="21"/>
                <w:szCs w:val="22"/>
              </w:rPr>
              <w:t>Yes</w:t>
            </w:r>
          </w:p>
          <w:p w:rsidR="000505EE" w:rsidRDefault="000505EE" w:rsidP="0056767A">
            <w:pPr>
              <w:rPr>
                <w:rFonts w:ascii="Arial (W1)" w:hAnsi="Arial (W1)" w:cs="Arial"/>
                <w:sz w:val="21"/>
                <w:szCs w:val="22"/>
              </w:rPr>
            </w:pPr>
            <w:r>
              <w:rPr>
                <w:rFonts w:ascii="Arial (W1)" w:hAnsi="Arial (W1)" w:cs="Arial"/>
                <w:sz w:val="21"/>
                <w:szCs w:val="22"/>
              </w:rPr>
              <w:t>Yes</w:t>
            </w:r>
          </w:p>
          <w:p w:rsidR="000505EE" w:rsidRDefault="000505EE" w:rsidP="0056767A">
            <w:pPr>
              <w:rPr>
                <w:rFonts w:ascii="Arial (W1)" w:hAnsi="Arial (W1)" w:cs="Arial"/>
                <w:sz w:val="21"/>
                <w:szCs w:val="22"/>
              </w:rPr>
            </w:pPr>
            <w:r>
              <w:rPr>
                <w:rFonts w:ascii="Arial (W1)" w:hAnsi="Arial (W1)" w:cs="Arial"/>
                <w:sz w:val="21"/>
                <w:szCs w:val="22"/>
              </w:rPr>
              <w:t>Yes</w:t>
            </w:r>
          </w:p>
          <w:p w:rsidR="000505EE" w:rsidRDefault="000505EE" w:rsidP="0056767A">
            <w:pPr>
              <w:rPr>
                <w:rFonts w:ascii="Arial (W1)" w:hAnsi="Arial (W1)" w:cs="Arial"/>
                <w:sz w:val="21"/>
                <w:szCs w:val="22"/>
              </w:rPr>
            </w:pPr>
            <w:r>
              <w:rPr>
                <w:rFonts w:ascii="Arial (W1)" w:hAnsi="Arial (W1)" w:cs="Arial"/>
                <w:sz w:val="21"/>
                <w:szCs w:val="22"/>
              </w:rPr>
              <w:t>Yes</w:t>
            </w:r>
          </w:p>
          <w:p w:rsidR="000505EE" w:rsidRDefault="000505EE" w:rsidP="0056767A">
            <w:pPr>
              <w:rPr>
                <w:rFonts w:ascii="Arial (W1)" w:hAnsi="Arial (W1)" w:cs="Arial"/>
                <w:sz w:val="21"/>
                <w:szCs w:val="22"/>
              </w:rPr>
            </w:pPr>
            <w:r>
              <w:rPr>
                <w:rFonts w:ascii="Arial (W1)" w:hAnsi="Arial (W1)" w:cs="Arial"/>
                <w:sz w:val="21"/>
                <w:szCs w:val="22"/>
              </w:rPr>
              <w:t>Yes</w:t>
            </w:r>
          </w:p>
          <w:p w:rsidR="000505EE" w:rsidRPr="007F0A7A" w:rsidRDefault="000505EE" w:rsidP="0056767A">
            <w:pPr>
              <w:rPr>
                <w:rFonts w:ascii="Arial (W1)" w:hAnsi="Arial (W1)" w:cs="Arial"/>
                <w:sz w:val="21"/>
                <w:szCs w:val="22"/>
              </w:rPr>
            </w:pPr>
          </w:p>
        </w:tc>
        <w:tc>
          <w:tcPr>
            <w:tcW w:w="1450" w:type="dxa"/>
            <w:tcBorders>
              <w:bottom w:val="single" w:sz="4" w:space="0" w:color="auto"/>
            </w:tcBorders>
          </w:tcPr>
          <w:p w:rsidR="000505EE" w:rsidRDefault="000505EE" w:rsidP="0056767A">
            <w:pPr>
              <w:rPr>
                <w:rFonts w:ascii="Arial (W1)" w:hAnsi="Arial (W1)" w:cs="Arial"/>
                <w:sz w:val="21"/>
                <w:szCs w:val="22"/>
              </w:rPr>
            </w:pPr>
            <w:r>
              <w:rPr>
                <w:rFonts w:ascii="Arial (W1)" w:hAnsi="Arial (W1)" w:cs="Arial"/>
                <w:sz w:val="21"/>
                <w:szCs w:val="22"/>
              </w:rPr>
              <w:t>Y1 S1</w:t>
            </w:r>
          </w:p>
          <w:p w:rsidR="000505EE" w:rsidRDefault="000505EE" w:rsidP="0056767A">
            <w:pPr>
              <w:rPr>
                <w:rFonts w:ascii="Arial (W1)" w:hAnsi="Arial (W1)" w:cs="Arial"/>
                <w:sz w:val="21"/>
                <w:szCs w:val="22"/>
              </w:rPr>
            </w:pPr>
            <w:r>
              <w:rPr>
                <w:rFonts w:ascii="Arial (W1)" w:hAnsi="Arial (W1)" w:cs="Arial"/>
                <w:sz w:val="21"/>
                <w:szCs w:val="22"/>
              </w:rPr>
              <w:t>Y1 S1</w:t>
            </w:r>
          </w:p>
          <w:p w:rsidR="000505EE" w:rsidRDefault="00E37EF4" w:rsidP="0056767A">
            <w:pPr>
              <w:rPr>
                <w:rFonts w:ascii="Arial (W1)" w:hAnsi="Arial (W1)" w:cs="Arial"/>
                <w:sz w:val="21"/>
                <w:szCs w:val="22"/>
              </w:rPr>
            </w:pPr>
            <w:r>
              <w:rPr>
                <w:rFonts w:ascii="Arial (W1)" w:hAnsi="Arial (W1)" w:cs="Arial"/>
                <w:sz w:val="21"/>
                <w:szCs w:val="22"/>
              </w:rPr>
              <w:t>Y</w:t>
            </w:r>
            <w:r w:rsidR="006156D6">
              <w:rPr>
                <w:rFonts w:ascii="Arial (W1)" w:hAnsi="Arial (W1)" w:cs="Arial"/>
                <w:sz w:val="21"/>
                <w:szCs w:val="22"/>
              </w:rPr>
              <w:t>1</w:t>
            </w:r>
            <w:r>
              <w:rPr>
                <w:rFonts w:ascii="Arial (W1)" w:hAnsi="Arial (W1)" w:cs="Arial"/>
                <w:sz w:val="21"/>
                <w:szCs w:val="22"/>
              </w:rPr>
              <w:t xml:space="preserve"> S</w:t>
            </w:r>
            <w:r w:rsidR="006156D6">
              <w:rPr>
                <w:rFonts w:ascii="Arial (W1)" w:hAnsi="Arial (W1)" w:cs="Arial"/>
                <w:sz w:val="21"/>
                <w:szCs w:val="22"/>
              </w:rPr>
              <w:t>2</w:t>
            </w:r>
          </w:p>
          <w:p w:rsidR="000505EE" w:rsidRDefault="00E37EF4" w:rsidP="0056767A">
            <w:pPr>
              <w:rPr>
                <w:rFonts w:ascii="Arial (W1)" w:hAnsi="Arial (W1)" w:cs="Arial"/>
                <w:sz w:val="21"/>
                <w:szCs w:val="22"/>
              </w:rPr>
            </w:pPr>
            <w:r>
              <w:rPr>
                <w:rFonts w:ascii="Arial (W1)" w:hAnsi="Arial (W1)" w:cs="Arial"/>
                <w:sz w:val="21"/>
                <w:szCs w:val="22"/>
              </w:rPr>
              <w:t>Y1 S</w:t>
            </w:r>
            <w:r w:rsidR="000505EE">
              <w:rPr>
                <w:rFonts w:ascii="Arial (W1)" w:hAnsi="Arial (W1)" w:cs="Arial"/>
                <w:sz w:val="21"/>
                <w:szCs w:val="22"/>
              </w:rPr>
              <w:t>2</w:t>
            </w:r>
          </w:p>
          <w:p w:rsidR="000505EE" w:rsidRDefault="00E37EF4" w:rsidP="0056767A">
            <w:pPr>
              <w:rPr>
                <w:rFonts w:ascii="Arial (W1)" w:hAnsi="Arial (W1)" w:cs="Arial"/>
                <w:sz w:val="21"/>
                <w:szCs w:val="22"/>
              </w:rPr>
            </w:pPr>
            <w:r>
              <w:rPr>
                <w:rFonts w:ascii="Arial (W1)" w:hAnsi="Arial (W1)" w:cs="Arial"/>
                <w:sz w:val="21"/>
                <w:szCs w:val="22"/>
              </w:rPr>
              <w:t>Y</w:t>
            </w:r>
            <w:r w:rsidR="006156D6">
              <w:rPr>
                <w:rFonts w:ascii="Arial (W1)" w:hAnsi="Arial (W1)" w:cs="Arial"/>
                <w:sz w:val="21"/>
                <w:szCs w:val="22"/>
              </w:rPr>
              <w:t>2</w:t>
            </w:r>
            <w:r>
              <w:rPr>
                <w:rFonts w:ascii="Arial (W1)" w:hAnsi="Arial (W1)" w:cs="Arial"/>
                <w:sz w:val="21"/>
                <w:szCs w:val="22"/>
              </w:rPr>
              <w:t xml:space="preserve"> S</w:t>
            </w:r>
            <w:r w:rsidR="006156D6">
              <w:rPr>
                <w:rFonts w:ascii="Arial (W1)" w:hAnsi="Arial (W1)" w:cs="Arial"/>
                <w:sz w:val="21"/>
                <w:szCs w:val="22"/>
              </w:rPr>
              <w:t>1</w:t>
            </w:r>
          </w:p>
          <w:p w:rsidR="000505EE" w:rsidRPr="007F0A7A" w:rsidRDefault="00E37EF4" w:rsidP="0056767A">
            <w:pPr>
              <w:rPr>
                <w:rFonts w:ascii="Arial (W1)" w:hAnsi="Arial (W1)" w:cs="Arial"/>
                <w:sz w:val="21"/>
                <w:szCs w:val="22"/>
              </w:rPr>
            </w:pPr>
            <w:r>
              <w:rPr>
                <w:rFonts w:ascii="Arial (W1)" w:hAnsi="Arial (W1)" w:cs="Arial"/>
                <w:sz w:val="21"/>
                <w:szCs w:val="22"/>
              </w:rPr>
              <w:t>Y</w:t>
            </w:r>
            <w:r w:rsidR="000505EE">
              <w:rPr>
                <w:rFonts w:ascii="Arial (W1)" w:hAnsi="Arial (W1)" w:cs="Arial"/>
                <w:sz w:val="21"/>
                <w:szCs w:val="22"/>
              </w:rPr>
              <w:t>2</w:t>
            </w:r>
            <w:r>
              <w:rPr>
                <w:rFonts w:ascii="Arial (W1)" w:hAnsi="Arial (W1)" w:cs="Arial"/>
                <w:sz w:val="21"/>
                <w:szCs w:val="22"/>
              </w:rPr>
              <w:t xml:space="preserve"> S1</w:t>
            </w:r>
          </w:p>
        </w:tc>
      </w:tr>
    </w:tbl>
    <w:p w:rsidR="000505EE" w:rsidRDefault="000505EE" w:rsidP="000505EE">
      <w:pPr>
        <w:pStyle w:val="DMSNormal"/>
        <w:rPr>
          <w:rFonts w:ascii="Arial" w:hAnsi="Arial" w:cs="Arial"/>
        </w:rPr>
      </w:pPr>
    </w:p>
    <w:p w:rsidR="005668E2" w:rsidRPr="007F0A7A" w:rsidRDefault="005668E2"/>
    <w:p w:rsidR="005668E2" w:rsidRPr="007F0A7A" w:rsidRDefault="00801FEC">
      <w:pPr>
        <w:rPr>
          <w:rFonts w:ascii="Arial" w:hAnsi="Arial" w:cs="Arial"/>
          <w:b/>
          <w:sz w:val="22"/>
          <w:szCs w:val="22"/>
        </w:rPr>
      </w:pPr>
      <w:r w:rsidRPr="007F0A7A">
        <w:rPr>
          <w:rFonts w:ascii="Arial" w:hAnsi="Arial" w:cs="Arial"/>
          <w:b/>
          <w:sz w:val="22"/>
          <w:szCs w:val="22"/>
        </w:rPr>
        <w:t>Intended learning outcomes at Level 4 are listed below:</w:t>
      </w:r>
    </w:p>
    <w:p w:rsidR="005668E2" w:rsidRPr="007F0A7A" w:rsidRDefault="005668E2"/>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7F0A7A" w:rsidTr="005077DD">
        <w:trPr>
          <w:tblHeader/>
        </w:trPr>
        <w:tc>
          <w:tcPr>
            <w:tcW w:w="14174" w:type="dxa"/>
            <w:gridSpan w:val="2"/>
            <w:shd w:val="clear" w:color="auto" w:fill="E6E6E6"/>
          </w:tcPr>
          <w:p w:rsidR="00801FEC" w:rsidRPr="007F0A7A" w:rsidRDefault="00801FEC" w:rsidP="00801FEC">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4</w:t>
            </w:r>
          </w:p>
        </w:tc>
      </w:tr>
      <w:tr w:rsidR="00404CC2" w:rsidRPr="00422356" w:rsidTr="005077DD">
        <w:trPr>
          <w:tblHeader/>
        </w:trPr>
        <w:tc>
          <w:tcPr>
            <w:tcW w:w="14174" w:type="dxa"/>
            <w:gridSpan w:val="2"/>
            <w:shd w:val="clear" w:color="auto" w:fill="E6E6E6"/>
          </w:tcPr>
          <w:p w:rsidR="00404CC2" w:rsidRPr="00422356" w:rsidRDefault="004946FD" w:rsidP="005077DD">
            <w:pPr>
              <w:pStyle w:val="DMSHeading2"/>
              <w:numPr>
                <w:ilvl w:val="0"/>
                <w:numId w:val="0"/>
              </w:numPr>
              <w:jc w:val="center"/>
              <w:rPr>
                <w:rFonts w:ascii="Arial" w:hAnsi="Arial" w:cs="Arial"/>
              </w:rPr>
            </w:pPr>
            <w:bookmarkStart w:id="2" w:name="_Toc524937024"/>
            <w:r w:rsidRPr="00422356">
              <w:rPr>
                <w:rFonts w:ascii="Arial" w:hAnsi="Arial" w:cs="Arial"/>
              </w:rPr>
              <w:t>3</w:t>
            </w:r>
            <w:r w:rsidR="00404CC2" w:rsidRPr="00422356">
              <w:rPr>
                <w:rFonts w:ascii="Arial" w:hAnsi="Arial" w:cs="Arial"/>
              </w:rPr>
              <w:t>A. Knowledge and understanding</w:t>
            </w:r>
            <w:bookmarkEnd w:id="2"/>
          </w:p>
        </w:tc>
      </w:tr>
      <w:tr w:rsidR="00404CC2" w:rsidRPr="00422356" w:rsidTr="005077DD">
        <w:tc>
          <w:tcPr>
            <w:tcW w:w="6828" w:type="dxa"/>
            <w:shd w:val="clear" w:color="auto" w:fill="E6E6E6"/>
          </w:tcPr>
          <w:p w:rsidR="00404CC2" w:rsidRPr="00422356" w:rsidRDefault="00404CC2" w:rsidP="005077DD">
            <w:pPr>
              <w:pStyle w:val="DMSHeading2"/>
              <w:numPr>
                <w:ilvl w:val="0"/>
                <w:numId w:val="0"/>
              </w:numPr>
              <w:rPr>
                <w:rFonts w:ascii="Arial" w:hAnsi="Arial" w:cs="Arial"/>
              </w:rPr>
            </w:pPr>
            <w:r w:rsidRPr="00422356">
              <w:rPr>
                <w:rFonts w:ascii="Arial" w:hAnsi="Arial" w:cs="Arial"/>
              </w:rPr>
              <w:t>Learning outcomes:</w:t>
            </w:r>
          </w:p>
        </w:tc>
        <w:tc>
          <w:tcPr>
            <w:tcW w:w="7346" w:type="dxa"/>
            <w:shd w:val="clear" w:color="auto" w:fill="E6E6E6"/>
          </w:tcPr>
          <w:p w:rsidR="00404CC2" w:rsidRPr="00422356" w:rsidRDefault="007B5F25" w:rsidP="005077DD">
            <w:pPr>
              <w:pStyle w:val="DMSHeading2"/>
              <w:numPr>
                <w:ilvl w:val="0"/>
                <w:numId w:val="0"/>
              </w:numPr>
              <w:rPr>
                <w:rFonts w:ascii="Arial" w:hAnsi="Arial" w:cs="Arial"/>
                <w:highlight w:val="yellow"/>
              </w:rPr>
            </w:pPr>
            <w:r w:rsidRPr="00422356">
              <w:rPr>
                <w:rFonts w:ascii="Arial" w:hAnsi="Arial" w:cs="Arial"/>
              </w:rPr>
              <w:t>Learning and teaching strategy/ assessment methods</w:t>
            </w:r>
          </w:p>
        </w:tc>
      </w:tr>
      <w:tr w:rsidR="00404CC2" w:rsidRPr="002B2277" w:rsidTr="005077DD">
        <w:trPr>
          <w:trHeight w:val="1025"/>
        </w:trPr>
        <w:tc>
          <w:tcPr>
            <w:tcW w:w="6828" w:type="dxa"/>
            <w:shd w:val="clear" w:color="auto" w:fill="auto"/>
          </w:tcPr>
          <w:p w:rsidR="00404CC2" w:rsidRPr="00422356" w:rsidRDefault="00404CC2" w:rsidP="002A675D">
            <w:pPr>
              <w:pStyle w:val="DMSNormal"/>
              <w:jc w:val="both"/>
              <w:rPr>
                <w:rFonts w:ascii="Arial" w:hAnsi="Arial" w:cs="Arial"/>
              </w:rPr>
            </w:pPr>
            <w:r w:rsidRPr="00422356">
              <w:rPr>
                <w:rFonts w:ascii="Arial" w:hAnsi="Arial" w:cs="Arial"/>
              </w:rPr>
              <w:t>A1</w:t>
            </w:r>
            <w:r w:rsidR="002A675D">
              <w:rPr>
                <w:rFonts w:ascii="Arial" w:hAnsi="Arial" w:cs="Arial"/>
              </w:rPr>
              <w:t xml:space="preserve"> Demonstrate </w:t>
            </w:r>
            <w:r w:rsidR="008F2E5B">
              <w:rPr>
                <w:rFonts w:ascii="Arial" w:hAnsi="Arial" w:cs="Arial"/>
              </w:rPr>
              <w:t xml:space="preserve">basic </w:t>
            </w:r>
            <w:r w:rsidR="002A675D">
              <w:rPr>
                <w:rFonts w:ascii="Arial" w:hAnsi="Arial" w:cs="Arial"/>
              </w:rPr>
              <w:t>knowledge and understanding of essential facts, concepts and practices, and deploy appropriate theories in a work context for the legal and financial sectors.</w:t>
            </w:r>
          </w:p>
          <w:p w:rsidR="00404CC2" w:rsidRPr="00422356" w:rsidRDefault="00404CC2" w:rsidP="002A675D">
            <w:pPr>
              <w:pStyle w:val="DMSKAOutcome"/>
              <w:tabs>
                <w:tab w:val="clear" w:pos="880"/>
              </w:tabs>
              <w:ind w:left="0" w:firstLine="0"/>
              <w:jc w:val="both"/>
              <w:rPr>
                <w:rFonts w:ascii="Arial" w:hAnsi="Arial" w:cs="Arial"/>
              </w:rPr>
            </w:pPr>
            <w:r w:rsidRPr="00422356">
              <w:rPr>
                <w:rFonts w:ascii="Arial" w:hAnsi="Arial" w:cs="Arial"/>
              </w:rPr>
              <w:t>A2</w:t>
            </w:r>
            <w:r w:rsidR="002A675D">
              <w:rPr>
                <w:rFonts w:ascii="Arial" w:hAnsi="Arial" w:cs="Arial"/>
              </w:rPr>
              <w:t xml:space="preserve"> Show a knowledge of quantitative technicques and ability to understand underlying principles appropriate to the </w:t>
            </w:r>
            <w:r w:rsidR="00811A70">
              <w:rPr>
                <w:rFonts w:ascii="Arial" w:hAnsi="Arial" w:cs="Arial"/>
              </w:rPr>
              <w:t>financial services environment.</w:t>
            </w:r>
          </w:p>
          <w:p w:rsidR="00E0310B" w:rsidRDefault="00801FEC" w:rsidP="002A675D">
            <w:pPr>
              <w:pStyle w:val="DMSKAOutcome"/>
              <w:tabs>
                <w:tab w:val="clear" w:pos="880"/>
              </w:tabs>
              <w:ind w:left="0" w:firstLine="0"/>
              <w:jc w:val="both"/>
              <w:rPr>
                <w:rFonts w:ascii="Arial" w:hAnsi="Arial" w:cs="Arial"/>
              </w:rPr>
            </w:pPr>
            <w:r w:rsidRPr="00422356">
              <w:rPr>
                <w:rFonts w:ascii="Arial" w:hAnsi="Arial" w:cs="Arial"/>
              </w:rPr>
              <w:t>A3</w:t>
            </w:r>
            <w:r w:rsidR="00811A70">
              <w:rPr>
                <w:rFonts w:ascii="Arial" w:hAnsi="Arial" w:cs="Arial"/>
              </w:rPr>
              <w:t xml:space="preserve"> </w:t>
            </w:r>
            <w:r w:rsidR="00111F8B">
              <w:rPr>
                <w:rFonts w:ascii="Arial" w:hAnsi="Arial" w:cs="Arial"/>
              </w:rPr>
              <w:t xml:space="preserve">Explain the structure, role and purpose of the financial markets and institutions. </w:t>
            </w:r>
          </w:p>
          <w:p w:rsidR="00801FEC" w:rsidRDefault="00E0310B" w:rsidP="002A675D">
            <w:pPr>
              <w:pStyle w:val="DMSKAOutcome"/>
              <w:tabs>
                <w:tab w:val="clear" w:pos="880"/>
              </w:tabs>
              <w:ind w:left="0" w:firstLine="0"/>
              <w:jc w:val="both"/>
              <w:rPr>
                <w:rFonts w:ascii="Arial" w:hAnsi="Arial" w:cs="Arial"/>
              </w:rPr>
            </w:pPr>
            <w:r>
              <w:rPr>
                <w:rFonts w:ascii="Arial" w:hAnsi="Arial" w:cs="Arial"/>
              </w:rPr>
              <w:t xml:space="preserve">A4 </w:t>
            </w:r>
            <w:r w:rsidR="00111F8B">
              <w:rPr>
                <w:rFonts w:ascii="Arial" w:hAnsi="Arial" w:cs="Arial"/>
              </w:rPr>
              <w:t>Describe how underlying micro and macro principles affect the economic environment.</w:t>
            </w:r>
          </w:p>
          <w:p w:rsidR="0008596F" w:rsidRDefault="0008596F" w:rsidP="002A675D">
            <w:pPr>
              <w:pStyle w:val="DMSKAOutcome"/>
              <w:tabs>
                <w:tab w:val="clear" w:pos="880"/>
              </w:tabs>
              <w:ind w:left="0" w:firstLine="0"/>
              <w:jc w:val="both"/>
              <w:rPr>
                <w:rFonts w:ascii="Arial" w:hAnsi="Arial" w:cs="Arial"/>
              </w:rPr>
            </w:pPr>
            <w:r>
              <w:rPr>
                <w:rFonts w:ascii="Arial" w:hAnsi="Arial" w:cs="Arial"/>
              </w:rPr>
              <w:t>A5: Demonstrate an ability to understand the doctrines, principles and values underpinning legal practice, and to undertake research.</w:t>
            </w:r>
          </w:p>
          <w:p w:rsidR="00404CC2" w:rsidRPr="00422356" w:rsidRDefault="00404CC2" w:rsidP="00BE7277">
            <w:pPr>
              <w:pStyle w:val="DMSKAOutcome"/>
              <w:tabs>
                <w:tab w:val="clear" w:pos="880"/>
              </w:tabs>
              <w:ind w:left="0" w:firstLine="0"/>
              <w:jc w:val="both"/>
              <w:rPr>
                <w:rFonts w:ascii="Arial" w:hAnsi="Arial" w:cs="Arial"/>
              </w:rPr>
            </w:pPr>
          </w:p>
        </w:tc>
        <w:tc>
          <w:tcPr>
            <w:tcW w:w="7346" w:type="dxa"/>
            <w:shd w:val="clear" w:color="auto" w:fill="auto"/>
          </w:tcPr>
          <w:p w:rsidR="005963B1" w:rsidRPr="005963B1" w:rsidRDefault="005963B1" w:rsidP="002A675D">
            <w:pPr>
              <w:pStyle w:val="DMSNormal"/>
              <w:jc w:val="both"/>
              <w:rPr>
                <w:rFonts w:ascii="Arial" w:hAnsi="Arial" w:cs="Arial"/>
                <w:b/>
              </w:rPr>
            </w:pPr>
            <w:r>
              <w:rPr>
                <w:rFonts w:ascii="Arial" w:hAnsi="Arial" w:cs="Arial"/>
                <w:b/>
              </w:rPr>
              <w:t>Learning and Teaching Methods:</w:t>
            </w:r>
          </w:p>
          <w:p w:rsidR="00404CC2" w:rsidRDefault="0032065A" w:rsidP="002A675D">
            <w:pPr>
              <w:pStyle w:val="DMSNormal"/>
              <w:jc w:val="both"/>
              <w:rPr>
                <w:rFonts w:ascii="Arial" w:hAnsi="Arial" w:cs="Arial"/>
              </w:rPr>
            </w:pPr>
            <w:r>
              <w:rPr>
                <w:rFonts w:ascii="Arial" w:hAnsi="Arial" w:cs="Arial"/>
              </w:rPr>
              <w:t>Subject related qualities are acquired mainly through lectures, seminars</w:t>
            </w:r>
            <w:r w:rsidR="00664DED">
              <w:rPr>
                <w:rFonts w:ascii="Arial" w:hAnsi="Arial" w:cs="Arial"/>
              </w:rPr>
              <w:t xml:space="preserve">, </w:t>
            </w:r>
            <w:r w:rsidR="0032514B">
              <w:rPr>
                <w:rFonts w:ascii="Arial" w:hAnsi="Arial" w:cs="Arial"/>
              </w:rPr>
              <w:t xml:space="preserve">practicals in the </w:t>
            </w:r>
            <w:r w:rsidR="00664DED">
              <w:rPr>
                <w:rFonts w:ascii="Arial" w:hAnsi="Arial" w:cs="Arial"/>
              </w:rPr>
              <w:t>Trading Room and cla</w:t>
            </w:r>
            <w:r w:rsidR="005963B1">
              <w:rPr>
                <w:rFonts w:ascii="Arial" w:hAnsi="Arial" w:cs="Arial"/>
              </w:rPr>
              <w:t>ssroom based acti</w:t>
            </w:r>
            <w:r w:rsidR="0032514B">
              <w:rPr>
                <w:rFonts w:ascii="Arial" w:hAnsi="Arial" w:cs="Arial"/>
              </w:rPr>
              <w:t>vities, directed reading, podcasts</w:t>
            </w:r>
            <w:r w:rsidR="005963B1">
              <w:rPr>
                <w:rFonts w:ascii="Arial" w:hAnsi="Arial" w:cs="Arial"/>
              </w:rPr>
              <w:t xml:space="preserve">, IT resources, </w:t>
            </w:r>
            <w:r w:rsidR="0032514B">
              <w:rPr>
                <w:rFonts w:ascii="Arial" w:hAnsi="Arial" w:cs="Arial"/>
              </w:rPr>
              <w:t xml:space="preserve">discussions, </w:t>
            </w:r>
            <w:r w:rsidR="005963B1">
              <w:rPr>
                <w:rFonts w:ascii="Arial" w:hAnsi="Arial" w:cs="Arial"/>
              </w:rPr>
              <w:t xml:space="preserve">case studies and experiential learning. </w:t>
            </w:r>
            <w:r w:rsidR="007525CD">
              <w:rPr>
                <w:rFonts w:ascii="Arial" w:hAnsi="Arial" w:cs="Arial"/>
              </w:rPr>
              <w:t xml:space="preserve">Group critiques and individual tutorials promote reflective learning </w:t>
            </w:r>
            <w:r w:rsidR="00621AA7">
              <w:rPr>
                <w:rFonts w:ascii="Arial" w:hAnsi="Arial" w:cs="Arial"/>
              </w:rPr>
              <w:t>and the development of generic skills. Project based learning and competitions also provide vehicles for learning and teaching.</w:t>
            </w:r>
          </w:p>
          <w:p w:rsidR="00621AA7" w:rsidRDefault="00621AA7" w:rsidP="002A675D">
            <w:pPr>
              <w:pStyle w:val="DMSNormal"/>
              <w:jc w:val="both"/>
              <w:rPr>
                <w:rFonts w:ascii="Arial" w:hAnsi="Arial" w:cs="Arial"/>
              </w:rPr>
            </w:pPr>
            <w:r>
              <w:rPr>
                <w:rFonts w:ascii="Arial" w:hAnsi="Arial" w:cs="Arial"/>
                <w:b/>
              </w:rPr>
              <w:t>Assessment Methods:</w:t>
            </w:r>
          </w:p>
          <w:p w:rsidR="00621AA7" w:rsidRDefault="00A82694" w:rsidP="002A675D">
            <w:pPr>
              <w:pStyle w:val="DMSNormal"/>
              <w:jc w:val="both"/>
              <w:rPr>
                <w:rFonts w:ascii="Arial" w:hAnsi="Arial" w:cs="Arial"/>
              </w:rPr>
            </w:pPr>
            <w:r>
              <w:rPr>
                <w:rFonts w:ascii="Arial" w:hAnsi="Arial" w:cs="Arial"/>
              </w:rPr>
              <w:t xml:space="preserve">Testing of the knowledge base is principally through </w:t>
            </w:r>
            <w:r w:rsidR="0032514B">
              <w:rPr>
                <w:rFonts w:ascii="Arial" w:hAnsi="Arial" w:cs="Arial"/>
              </w:rPr>
              <w:t xml:space="preserve">coursework assignments, examinations, </w:t>
            </w:r>
            <w:r w:rsidR="000F7FDA">
              <w:rPr>
                <w:rFonts w:ascii="Arial" w:hAnsi="Arial" w:cs="Arial"/>
              </w:rPr>
              <w:t xml:space="preserve">class tests, seen case studies, </w:t>
            </w:r>
            <w:r w:rsidR="0032514B">
              <w:rPr>
                <w:rFonts w:ascii="Arial" w:hAnsi="Arial" w:cs="Arial"/>
              </w:rPr>
              <w:t xml:space="preserve">reports and presentations. </w:t>
            </w:r>
          </w:p>
          <w:p w:rsidR="000F7FDA" w:rsidRDefault="000F7FDA" w:rsidP="002A675D">
            <w:pPr>
              <w:pStyle w:val="DMSNormal"/>
              <w:jc w:val="both"/>
              <w:rPr>
                <w:rFonts w:ascii="Arial" w:hAnsi="Arial" w:cs="Arial"/>
              </w:rPr>
            </w:pPr>
            <w:r>
              <w:rPr>
                <w:rFonts w:ascii="Arial" w:hAnsi="Arial" w:cs="Arial"/>
              </w:rPr>
              <w:t>Assessment strategies offer students clear guidance with reference to future development. Self-reflection and peer evaluation constitutes an important part of formative assessment.</w:t>
            </w:r>
          </w:p>
          <w:p w:rsidR="00A4210B" w:rsidRPr="00621AA7" w:rsidRDefault="00A4210B" w:rsidP="002A675D">
            <w:pPr>
              <w:pStyle w:val="DMSNormal"/>
              <w:jc w:val="both"/>
              <w:rPr>
                <w:rFonts w:ascii="Arial" w:hAnsi="Arial" w:cs="Arial"/>
              </w:rPr>
            </w:pPr>
          </w:p>
        </w:tc>
      </w:tr>
    </w:tbl>
    <w:p w:rsidR="00862B55" w:rsidRPr="00801FEC" w:rsidRDefault="00862B55">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rsidTr="005077DD">
        <w:trPr>
          <w:tblHeader/>
        </w:trPr>
        <w:tc>
          <w:tcPr>
            <w:tcW w:w="14148" w:type="dxa"/>
            <w:gridSpan w:val="2"/>
            <w:shd w:val="clear" w:color="auto" w:fill="E6E6E6"/>
          </w:tcPr>
          <w:p w:rsidR="00404CC2" w:rsidRPr="005077DD" w:rsidRDefault="004946FD" w:rsidP="005077DD">
            <w:pPr>
              <w:pStyle w:val="DMSHeading2"/>
              <w:numPr>
                <w:ilvl w:val="0"/>
                <w:numId w:val="0"/>
              </w:numPr>
              <w:jc w:val="center"/>
              <w:rPr>
                <w:rFonts w:ascii="Arial" w:hAnsi="Arial" w:cs="Arial"/>
              </w:rPr>
            </w:pPr>
            <w:bookmarkStart w:id="3" w:name="_Toc524937025"/>
            <w:r w:rsidRPr="005077DD">
              <w:rPr>
                <w:rFonts w:ascii="Arial" w:hAnsi="Arial" w:cs="Arial"/>
              </w:rPr>
              <w:lastRenderedPageBreak/>
              <w:t>3</w:t>
            </w:r>
            <w:r w:rsidR="00404CC2" w:rsidRPr="005077DD">
              <w:rPr>
                <w:rFonts w:ascii="Arial" w:hAnsi="Arial" w:cs="Arial"/>
              </w:rPr>
              <w:t xml:space="preserve">B. </w:t>
            </w:r>
            <w:bookmarkEnd w:id="3"/>
            <w:r w:rsidR="00404CC2" w:rsidRPr="005077DD">
              <w:rPr>
                <w:rFonts w:ascii="Arial" w:hAnsi="Arial" w:cs="Arial"/>
              </w:rPr>
              <w:t>Cognitive skills</w:t>
            </w:r>
          </w:p>
        </w:tc>
      </w:tr>
      <w:tr w:rsidR="00404CC2" w:rsidRPr="002B2277" w:rsidTr="005077DD">
        <w:tc>
          <w:tcPr>
            <w:tcW w:w="6828" w:type="dxa"/>
            <w:shd w:val="clear" w:color="auto" w:fill="E6E6E6"/>
          </w:tcPr>
          <w:p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404CC2" w:rsidRPr="005077DD" w:rsidRDefault="00404CC2" w:rsidP="005077DD">
            <w:pPr>
              <w:pStyle w:val="DMSHeading2"/>
              <w:numPr>
                <w:ilvl w:val="0"/>
                <w:numId w:val="0"/>
              </w:numPr>
              <w:rPr>
                <w:rFonts w:ascii="Arial" w:hAnsi="Arial" w:cs="Arial"/>
              </w:rPr>
            </w:pPr>
            <w:r w:rsidRPr="005077DD">
              <w:rPr>
                <w:rFonts w:ascii="Arial" w:hAnsi="Arial" w:cs="Arial"/>
              </w:rPr>
              <w:t>Learning</w:t>
            </w:r>
            <w:r w:rsidR="007B5F25" w:rsidRPr="005077DD">
              <w:rPr>
                <w:rFonts w:ascii="Arial" w:hAnsi="Arial" w:cs="Arial"/>
              </w:rPr>
              <w:t xml:space="preserve"> and</w:t>
            </w:r>
            <w:r w:rsidR="008D47E0" w:rsidRPr="005077DD">
              <w:rPr>
                <w:rFonts w:ascii="Arial" w:hAnsi="Arial" w:cs="Arial"/>
              </w:rPr>
              <w:t xml:space="preserve"> t</w:t>
            </w:r>
            <w:r w:rsidR="004946FD" w:rsidRPr="005077DD">
              <w:rPr>
                <w:rFonts w:ascii="Arial" w:hAnsi="Arial" w:cs="Arial"/>
              </w:rPr>
              <w:t>eachin</w:t>
            </w:r>
            <w:r w:rsidR="007B5F25" w:rsidRPr="005077DD">
              <w:rPr>
                <w:rFonts w:ascii="Arial" w:hAnsi="Arial" w:cs="Arial"/>
              </w:rPr>
              <w:t xml:space="preserve">g </w:t>
            </w:r>
            <w:r w:rsidR="004946FD" w:rsidRPr="005077DD">
              <w:rPr>
                <w:rFonts w:ascii="Arial" w:hAnsi="Arial" w:cs="Arial"/>
              </w:rPr>
              <w:t>strategy</w:t>
            </w:r>
            <w:r w:rsidR="007B5F25" w:rsidRPr="005077DD">
              <w:rPr>
                <w:rFonts w:ascii="Arial" w:hAnsi="Arial" w:cs="Arial"/>
              </w:rPr>
              <w:t>/ assessment methods</w:t>
            </w:r>
          </w:p>
        </w:tc>
      </w:tr>
      <w:tr w:rsidR="00404CC2" w:rsidRPr="002B2277" w:rsidTr="005077DD">
        <w:trPr>
          <w:trHeight w:val="1290"/>
        </w:trPr>
        <w:tc>
          <w:tcPr>
            <w:tcW w:w="6828" w:type="dxa"/>
            <w:shd w:val="clear" w:color="auto" w:fill="auto"/>
          </w:tcPr>
          <w:p w:rsidR="00B63E36" w:rsidRDefault="00404CC2" w:rsidP="004E09AC">
            <w:pPr>
              <w:pStyle w:val="DMSSSOutcome"/>
              <w:numPr>
                <w:ilvl w:val="0"/>
                <w:numId w:val="0"/>
              </w:numPr>
              <w:spacing w:before="0"/>
              <w:ind w:left="360" w:hanging="360"/>
              <w:jc w:val="both"/>
              <w:rPr>
                <w:rFonts w:ascii="Arial" w:hAnsi="Arial" w:cs="Arial"/>
              </w:rPr>
            </w:pPr>
            <w:r w:rsidRPr="005077DD">
              <w:rPr>
                <w:rFonts w:ascii="Arial" w:hAnsi="Arial" w:cs="Arial"/>
              </w:rPr>
              <w:t>B1</w:t>
            </w:r>
            <w:r w:rsidR="00B63E36">
              <w:rPr>
                <w:rFonts w:ascii="Arial" w:hAnsi="Arial" w:cs="Arial"/>
              </w:rPr>
              <w:t xml:space="preserve">: </w:t>
            </w:r>
            <w:r w:rsidR="00B63E36" w:rsidRPr="00B63E36">
              <w:rPr>
                <w:rFonts w:ascii="Arial" w:hAnsi="Arial" w:cs="Arial"/>
              </w:rPr>
              <w:t>Identify and solve a range of problems using appropriate theoretical principles.</w:t>
            </w:r>
            <w:r w:rsidR="00D80131">
              <w:rPr>
                <w:rFonts w:ascii="Arial" w:hAnsi="Arial" w:cs="Arial"/>
              </w:rPr>
              <w:t xml:space="preserve"> </w:t>
            </w:r>
          </w:p>
          <w:p w:rsidR="00404CC2" w:rsidRPr="00726E4F" w:rsidRDefault="00404CC2" w:rsidP="004E09AC">
            <w:pPr>
              <w:pStyle w:val="DMSSSOutcome"/>
              <w:numPr>
                <w:ilvl w:val="0"/>
                <w:numId w:val="0"/>
              </w:numPr>
              <w:spacing w:before="0"/>
              <w:ind w:left="360" w:hanging="360"/>
              <w:jc w:val="both"/>
              <w:rPr>
                <w:rFonts w:ascii="Arial" w:hAnsi="Arial" w:cs="Arial"/>
                <w:highlight w:val="yellow"/>
              </w:rPr>
            </w:pPr>
            <w:r w:rsidRPr="005077DD">
              <w:rPr>
                <w:rFonts w:ascii="Arial" w:hAnsi="Arial" w:cs="Arial"/>
              </w:rPr>
              <w:t>B2</w:t>
            </w:r>
            <w:r w:rsidR="00D80131">
              <w:rPr>
                <w:rFonts w:ascii="Arial" w:hAnsi="Arial" w:cs="Arial"/>
              </w:rPr>
              <w:t xml:space="preserve"> </w:t>
            </w:r>
            <w:r w:rsidR="00D80131" w:rsidRPr="00384986">
              <w:rPr>
                <w:rFonts w:ascii="Arial" w:hAnsi="Arial" w:cs="Arial"/>
              </w:rPr>
              <w:t>Exercise appropriate judgement in the location, extraction and presentation of inform</w:t>
            </w:r>
            <w:r w:rsidR="007E6B3B">
              <w:rPr>
                <w:rFonts w:ascii="Arial" w:hAnsi="Arial" w:cs="Arial"/>
              </w:rPr>
              <w:t>ation, methods or resources with appropriate acknowledgement and referencing.</w:t>
            </w:r>
          </w:p>
          <w:p w:rsidR="00D80131" w:rsidRDefault="00BC369C" w:rsidP="004E09AC">
            <w:pPr>
              <w:pStyle w:val="DMSSSOutcome"/>
              <w:numPr>
                <w:ilvl w:val="0"/>
                <w:numId w:val="0"/>
              </w:numPr>
              <w:spacing w:before="0"/>
              <w:ind w:left="360" w:hanging="360"/>
              <w:jc w:val="both"/>
              <w:rPr>
                <w:rFonts w:ascii="Arial" w:hAnsi="Arial" w:cs="Arial"/>
              </w:rPr>
            </w:pPr>
            <w:r w:rsidRPr="00BC369C">
              <w:rPr>
                <w:rFonts w:ascii="Arial" w:hAnsi="Arial" w:cs="Arial"/>
              </w:rPr>
              <w:t>B3</w:t>
            </w:r>
            <w:r w:rsidR="00D80131" w:rsidRPr="00BC369C">
              <w:rPr>
                <w:rFonts w:ascii="Arial" w:hAnsi="Arial" w:cs="Arial"/>
              </w:rPr>
              <w:t xml:space="preserve"> </w:t>
            </w:r>
            <w:r w:rsidR="00570EC9" w:rsidRPr="00BC369C">
              <w:rPr>
                <w:rFonts w:ascii="Arial" w:hAnsi="Arial" w:cs="Arial"/>
              </w:rPr>
              <w:t>Structure ideas, proposals and designs effectively using rational and reasoned arguments for presentation to a range of audiences.</w:t>
            </w:r>
          </w:p>
          <w:p w:rsidR="00CC5496" w:rsidRPr="0090300D" w:rsidRDefault="0090300D" w:rsidP="00CC5496">
            <w:pPr>
              <w:pStyle w:val="DMSSSOutcome"/>
              <w:numPr>
                <w:ilvl w:val="0"/>
                <w:numId w:val="0"/>
              </w:numPr>
              <w:spacing w:before="0"/>
              <w:ind w:left="360" w:hanging="360"/>
              <w:jc w:val="both"/>
              <w:rPr>
                <w:rFonts w:ascii="Arial" w:hAnsi="Arial" w:cs="Arial"/>
              </w:rPr>
            </w:pPr>
            <w:r>
              <w:rPr>
                <w:rFonts w:ascii="Arial" w:hAnsi="Arial" w:cs="Arial"/>
              </w:rPr>
              <w:t>B4</w:t>
            </w:r>
            <w:r w:rsidR="00CC5496" w:rsidRPr="0090300D">
              <w:rPr>
                <w:rFonts w:ascii="Arial" w:hAnsi="Arial" w:cs="Arial"/>
              </w:rPr>
              <w:t xml:space="preserve"> Be guided by the professional, legal, moral and ethical principles relevant to the legal and financial sectors.</w:t>
            </w:r>
          </w:p>
          <w:p w:rsidR="00D80131" w:rsidRPr="005077DD" w:rsidRDefault="00D80131" w:rsidP="000B1398">
            <w:pPr>
              <w:pStyle w:val="DMSSSOutcome"/>
              <w:numPr>
                <w:ilvl w:val="0"/>
                <w:numId w:val="0"/>
              </w:numPr>
              <w:spacing w:before="0"/>
              <w:ind w:left="360" w:hanging="360"/>
              <w:jc w:val="both"/>
              <w:rPr>
                <w:rFonts w:ascii="Arial" w:hAnsi="Arial" w:cs="Arial"/>
              </w:rPr>
            </w:pPr>
          </w:p>
        </w:tc>
        <w:tc>
          <w:tcPr>
            <w:tcW w:w="7320" w:type="dxa"/>
            <w:shd w:val="clear" w:color="auto" w:fill="auto"/>
          </w:tcPr>
          <w:p w:rsidR="00404CC2" w:rsidRDefault="00257633" w:rsidP="004E09AC">
            <w:pPr>
              <w:pStyle w:val="DMSSSOutcome"/>
              <w:numPr>
                <w:ilvl w:val="0"/>
                <w:numId w:val="0"/>
              </w:numPr>
              <w:spacing w:before="0"/>
              <w:ind w:left="360" w:hanging="360"/>
              <w:jc w:val="both"/>
              <w:rPr>
                <w:rFonts w:ascii="Arial" w:hAnsi="Arial" w:cs="Arial"/>
              </w:rPr>
            </w:pPr>
            <w:r>
              <w:rPr>
                <w:rFonts w:ascii="Arial" w:hAnsi="Arial" w:cs="Arial"/>
                <w:b/>
              </w:rPr>
              <w:t>Learning and Teaching Methods</w:t>
            </w:r>
          </w:p>
          <w:p w:rsidR="004E09AC" w:rsidRDefault="004E09AC" w:rsidP="004E09AC">
            <w:pPr>
              <w:pStyle w:val="DMSSSOutcome"/>
              <w:numPr>
                <w:ilvl w:val="0"/>
                <w:numId w:val="0"/>
              </w:numPr>
              <w:spacing w:before="0"/>
              <w:ind w:left="360" w:hanging="360"/>
              <w:jc w:val="both"/>
              <w:rPr>
                <w:rFonts w:ascii="Arial" w:hAnsi="Arial" w:cs="Arial"/>
              </w:rPr>
            </w:pPr>
            <w:r>
              <w:rPr>
                <w:rFonts w:ascii="Arial" w:hAnsi="Arial" w:cs="Arial"/>
              </w:rPr>
              <w:t>Intellectual qualities are developed mainly through lectures, seminars,</w:t>
            </w:r>
          </w:p>
          <w:p w:rsidR="00257633" w:rsidRDefault="004E09AC" w:rsidP="004E09AC">
            <w:pPr>
              <w:pStyle w:val="DMSSSOutcome"/>
              <w:numPr>
                <w:ilvl w:val="0"/>
                <w:numId w:val="0"/>
              </w:numPr>
              <w:spacing w:before="0"/>
              <w:ind w:left="360" w:hanging="360"/>
              <w:jc w:val="both"/>
              <w:rPr>
                <w:rFonts w:ascii="Arial" w:hAnsi="Arial" w:cs="Arial"/>
              </w:rPr>
            </w:pPr>
            <w:r>
              <w:rPr>
                <w:rFonts w:ascii="Arial" w:hAnsi="Arial" w:cs="Arial"/>
              </w:rPr>
              <w:t>tutorials, coursework, assignements, experimental work and projects.</w:t>
            </w:r>
          </w:p>
          <w:p w:rsidR="004E09AC" w:rsidRDefault="004E09AC" w:rsidP="004E09AC">
            <w:pPr>
              <w:pStyle w:val="DMSSSOutcome"/>
              <w:numPr>
                <w:ilvl w:val="0"/>
                <w:numId w:val="0"/>
              </w:numPr>
              <w:spacing w:before="0"/>
              <w:ind w:left="360" w:hanging="360"/>
              <w:jc w:val="both"/>
              <w:rPr>
                <w:rFonts w:ascii="Arial" w:hAnsi="Arial" w:cs="Arial"/>
              </w:rPr>
            </w:pPr>
          </w:p>
          <w:p w:rsidR="004E09AC" w:rsidRDefault="004E09AC" w:rsidP="004E09AC">
            <w:pPr>
              <w:pStyle w:val="DMSSSOutcome"/>
              <w:numPr>
                <w:ilvl w:val="0"/>
                <w:numId w:val="0"/>
              </w:numPr>
              <w:spacing w:before="0"/>
              <w:ind w:left="360" w:hanging="360"/>
              <w:jc w:val="both"/>
              <w:rPr>
                <w:rFonts w:ascii="Arial" w:hAnsi="Arial" w:cs="Arial"/>
              </w:rPr>
            </w:pPr>
            <w:r>
              <w:rPr>
                <w:rFonts w:ascii="Arial" w:hAnsi="Arial" w:cs="Arial"/>
                <w:b/>
              </w:rPr>
              <w:t>Assessment Methods:</w:t>
            </w:r>
          </w:p>
          <w:p w:rsidR="002C5B43" w:rsidRDefault="002C5B43" w:rsidP="004E09AC">
            <w:pPr>
              <w:pStyle w:val="DMSSSOutcome"/>
              <w:numPr>
                <w:ilvl w:val="0"/>
                <w:numId w:val="0"/>
              </w:numPr>
              <w:spacing w:before="0"/>
              <w:ind w:left="360" w:hanging="360"/>
              <w:jc w:val="both"/>
              <w:rPr>
                <w:rFonts w:ascii="Arial" w:hAnsi="Arial" w:cs="Arial"/>
              </w:rPr>
            </w:pPr>
            <w:r>
              <w:rPr>
                <w:rFonts w:ascii="Arial" w:hAnsi="Arial" w:cs="Arial"/>
              </w:rPr>
              <w:t xml:space="preserve">Assessment focuses on the coursework submissions, examinations, class </w:t>
            </w:r>
          </w:p>
          <w:p w:rsidR="004E09AC" w:rsidRDefault="002C5B43" w:rsidP="002C5B43">
            <w:pPr>
              <w:pStyle w:val="DMSSSOutcome"/>
              <w:numPr>
                <w:ilvl w:val="0"/>
                <w:numId w:val="0"/>
              </w:numPr>
              <w:spacing w:before="0"/>
              <w:ind w:left="360" w:hanging="360"/>
              <w:jc w:val="both"/>
              <w:rPr>
                <w:rFonts w:ascii="Arial" w:hAnsi="Arial" w:cs="Arial"/>
              </w:rPr>
            </w:pPr>
            <w:r>
              <w:rPr>
                <w:rFonts w:ascii="Arial" w:hAnsi="Arial" w:cs="Arial"/>
              </w:rPr>
              <w:t xml:space="preserve">tests and presentations. </w:t>
            </w:r>
          </w:p>
          <w:p w:rsidR="002C5B43" w:rsidRDefault="002C5B43" w:rsidP="002C5B43">
            <w:pPr>
              <w:pStyle w:val="DMSSSOutcome"/>
              <w:numPr>
                <w:ilvl w:val="0"/>
                <w:numId w:val="0"/>
              </w:numPr>
              <w:spacing w:before="0"/>
              <w:ind w:left="360" w:hanging="360"/>
              <w:jc w:val="both"/>
              <w:rPr>
                <w:rFonts w:ascii="Arial" w:hAnsi="Arial" w:cs="Arial"/>
              </w:rPr>
            </w:pPr>
            <w:r>
              <w:rPr>
                <w:rFonts w:ascii="Arial" w:hAnsi="Arial" w:cs="Arial"/>
              </w:rPr>
              <w:t>Assessment strategies offer students clear guidance with reference to</w:t>
            </w:r>
          </w:p>
          <w:p w:rsidR="002C5B43" w:rsidRDefault="002C5B43" w:rsidP="002C5B43">
            <w:pPr>
              <w:pStyle w:val="DMSSSOutcome"/>
              <w:numPr>
                <w:ilvl w:val="0"/>
                <w:numId w:val="0"/>
              </w:numPr>
              <w:spacing w:before="0"/>
              <w:ind w:left="360" w:hanging="360"/>
              <w:jc w:val="both"/>
              <w:rPr>
                <w:rFonts w:ascii="Arial" w:hAnsi="Arial" w:cs="Arial"/>
              </w:rPr>
            </w:pPr>
            <w:r>
              <w:rPr>
                <w:rFonts w:ascii="Arial" w:hAnsi="Arial" w:cs="Arial"/>
              </w:rPr>
              <w:t>future development. Self-reflection and peer evaluation cnstitutes an</w:t>
            </w:r>
          </w:p>
          <w:p w:rsidR="002C5B43" w:rsidRDefault="002C5B43" w:rsidP="002C5B43">
            <w:pPr>
              <w:pStyle w:val="DMSSSOutcome"/>
              <w:numPr>
                <w:ilvl w:val="0"/>
                <w:numId w:val="0"/>
              </w:numPr>
              <w:spacing w:before="0"/>
              <w:ind w:left="360" w:hanging="360"/>
              <w:jc w:val="both"/>
              <w:rPr>
                <w:rFonts w:ascii="Arial" w:hAnsi="Arial" w:cs="Arial"/>
              </w:rPr>
            </w:pPr>
            <w:r>
              <w:rPr>
                <w:rFonts w:ascii="Arial" w:hAnsi="Arial" w:cs="Arial"/>
              </w:rPr>
              <w:t>important part of formative assessment.</w:t>
            </w:r>
          </w:p>
          <w:p w:rsidR="002C5B43" w:rsidRPr="004E09AC" w:rsidRDefault="002C5B43" w:rsidP="004E09AC">
            <w:pPr>
              <w:pStyle w:val="DMSSSOutcome"/>
              <w:numPr>
                <w:ilvl w:val="0"/>
                <w:numId w:val="0"/>
              </w:numPr>
              <w:spacing w:before="0"/>
              <w:ind w:left="360" w:hanging="360"/>
              <w:jc w:val="both"/>
              <w:rPr>
                <w:rFonts w:ascii="Arial" w:hAnsi="Arial" w:cs="Arial"/>
              </w:rPr>
            </w:pPr>
          </w:p>
        </w:tc>
      </w:tr>
    </w:tbl>
    <w:p w:rsidR="002B2277" w:rsidRPr="00801FEC" w:rsidRDefault="002B2277">
      <w:pPr>
        <w:rPr>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rsidTr="005077DD">
        <w:trPr>
          <w:tblHeader/>
        </w:trPr>
        <w:tc>
          <w:tcPr>
            <w:tcW w:w="14148" w:type="dxa"/>
            <w:gridSpan w:val="2"/>
            <w:shd w:val="clear" w:color="auto" w:fill="E6E6E6"/>
          </w:tcPr>
          <w:p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t>3</w:t>
            </w:r>
            <w:r w:rsidR="00404CC2" w:rsidRPr="005077DD">
              <w:rPr>
                <w:rFonts w:ascii="Arial" w:hAnsi="Arial" w:cs="Arial"/>
              </w:rPr>
              <w:t>C. Practical and professional skills</w:t>
            </w:r>
          </w:p>
        </w:tc>
      </w:tr>
      <w:tr w:rsidR="00404CC2" w:rsidRPr="002B2277" w:rsidTr="005077DD">
        <w:tc>
          <w:tcPr>
            <w:tcW w:w="6828" w:type="dxa"/>
            <w:shd w:val="clear" w:color="auto" w:fill="E6E6E6"/>
          </w:tcPr>
          <w:p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rsidTr="005077DD">
        <w:trPr>
          <w:trHeight w:val="1290"/>
        </w:trPr>
        <w:tc>
          <w:tcPr>
            <w:tcW w:w="6828" w:type="dxa"/>
            <w:shd w:val="clear" w:color="auto" w:fill="auto"/>
          </w:tcPr>
          <w:p w:rsidR="00D60F12" w:rsidRDefault="00404CC2" w:rsidP="00D60F12">
            <w:pPr>
              <w:pStyle w:val="DMSSSOutcome"/>
              <w:numPr>
                <w:ilvl w:val="0"/>
                <w:numId w:val="0"/>
              </w:numPr>
              <w:tabs>
                <w:tab w:val="left" w:pos="937"/>
              </w:tabs>
              <w:ind w:left="360" w:hanging="360"/>
              <w:jc w:val="both"/>
              <w:rPr>
                <w:rFonts w:ascii="Arial" w:hAnsi="Arial" w:cs="Arial"/>
              </w:rPr>
            </w:pPr>
            <w:r w:rsidRPr="005077DD">
              <w:rPr>
                <w:rFonts w:ascii="Arial" w:hAnsi="Arial" w:cs="Arial"/>
              </w:rPr>
              <w:t>C1</w:t>
            </w:r>
            <w:r w:rsidR="00782EDB">
              <w:rPr>
                <w:rFonts w:ascii="Arial" w:hAnsi="Arial" w:cs="Arial"/>
              </w:rPr>
              <w:t xml:space="preserve">: </w:t>
            </w:r>
            <w:r w:rsidR="006937AC">
              <w:rPr>
                <w:rFonts w:ascii="Arial" w:hAnsi="Arial" w:cs="Arial"/>
              </w:rPr>
              <w:t>Conduct research</w:t>
            </w:r>
            <w:r w:rsidR="00782EDB">
              <w:rPr>
                <w:rFonts w:ascii="Arial" w:hAnsi="Arial" w:cs="Arial"/>
              </w:rPr>
              <w:t xml:space="preserve"> and apply knowledge </w:t>
            </w:r>
            <w:r w:rsidR="006937AC">
              <w:rPr>
                <w:rFonts w:ascii="Arial" w:hAnsi="Arial" w:cs="Arial"/>
              </w:rPr>
              <w:t>to financial and legal issues.</w:t>
            </w:r>
          </w:p>
          <w:p w:rsidR="007C55AD" w:rsidRDefault="00D60F12" w:rsidP="00D60F12">
            <w:pPr>
              <w:pStyle w:val="DMSSSOutcome"/>
              <w:numPr>
                <w:ilvl w:val="0"/>
                <w:numId w:val="0"/>
              </w:numPr>
              <w:tabs>
                <w:tab w:val="left" w:pos="937"/>
              </w:tabs>
              <w:ind w:left="360" w:hanging="360"/>
              <w:jc w:val="both"/>
              <w:rPr>
                <w:rFonts w:ascii="Arial" w:hAnsi="Arial" w:cs="Arial"/>
              </w:rPr>
            </w:pPr>
            <w:r>
              <w:rPr>
                <w:rFonts w:ascii="Arial" w:hAnsi="Arial" w:cs="Arial"/>
              </w:rPr>
              <w:t xml:space="preserve">C2: </w:t>
            </w:r>
            <w:r w:rsidR="007C55AD">
              <w:rPr>
                <w:rFonts w:ascii="Arial" w:hAnsi="Arial" w:cs="Arial"/>
              </w:rPr>
              <w:t>Work effectively under direct supervision individual and/or as part of a team.</w:t>
            </w:r>
          </w:p>
          <w:p w:rsidR="007C55AD" w:rsidRDefault="00D60F12" w:rsidP="00786394">
            <w:pPr>
              <w:pStyle w:val="DMSSSOutcome"/>
              <w:numPr>
                <w:ilvl w:val="0"/>
                <w:numId w:val="0"/>
              </w:numPr>
              <w:ind w:left="360" w:hanging="360"/>
              <w:jc w:val="both"/>
              <w:rPr>
                <w:rFonts w:ascii="Arial" w:hAnsi="Arial" w:cs="Arial"/>
              </w:rPr>
            </w:pPr>
            <w:r>
              <w:rPr>
                <w:rFonts w:ascii="Arial" w:hAnsi="Arial" w:cs="Arial"/>
              </w:rPr>
              <w:t>C3</w:t>
            </w:r>
            <w:r w:rsidR="00782EDB">
              <w:rPr>
                <w:rFonts w:ascii="Arial" w:hAnsi="Arial" w:cs="Arial"/>
              </w:rPr>
              <w:t>:</w:t>
            </w:r>
            <w:r w:rsidR="007C55AD">
              <w:rPr>
                <w:rFonts w:ascii="Arial" w:hAnsi="Arial" w:cs="Arial"/>
              </w:rPr>
              <w:t xml:space="preserve"> Make presentations </w:t>
            </w:r>
            <w:r w:rsidR="00402B61">
              <w:rPr>
                <w:rFonts w:ascii="Arial" w:hAnsi="Arial" w:cs="Arial"/>
              </w:rPr>
              <w:t xml:space="preserve">using </w:t>
            </w:r>
            <w:r w:rsidR="00771CF0">
              <w:rPr>
                <w:rFonts w:ascii="Arial" w:hAnsi="Arial" w:cs="Arial"/>
              </w:rPr>
              <w:t>a variety of media and reporting formats suitable for a range of audiences.</w:t>
            </w:r>
          </w:p>
          <w:p w:rsidR="00771CF0" w:rsidRPr="005077DD" w:rsidRDefault="00D60F12" w:rsidP="00786394">
            <w:pPr>
              <w:pStyle w:val="DMSSSOutcome"/>
              <w:numPr>
                <w:ilvl w:val="0"/>
                <w:numId w:val="0"/>
              </w:numPr>
              <w:ind w:left="360" w:hanging="360"/>
              <w:jc w:val="both"/>
              <w:rPr>
                <w:rFonts w:ascii="Arial" w:hAnsi="Arial" w:cs="Arial"/>
              </w:rPr>
            </w:pPr>
            <w:r>
              <w:rPr>
                <w:rFonts w:ascii="Arial" w:hAnsi="Arial" w:cs="Arial"/>
              </w:rPr>
              <w:t>C4</w:t>
            </w:r>
            <w:r w:rsidR="00782EDB">
              <w:rPr>
                <w:rFonts w:ascii="Arial" w:hAnsi="Arial" w:cs="Arial"/>
              </w:rPr>
              <w:t>:</w:t>
            </w:r>
            <w:r w:rsidR="00771CF0">
              <w:rPr>
                <w:rFonts w:ascii="Arial" w:hAnsi="Arial" w:cs="Arial"/>
              </w:rPr>
              <w:t xml:space="preserve"> Demonstrate a capacity for thinking creatively and identifying practical solutions within the legal and financial context.</w:t>
            </w:r>
          </w:p>
          <w:p w:rsidR="00404CC2" w:rsidRPr="005077DD" w:rsidRDefault="00404CC2" w:rsidP="00786394">
            <w:pPr>
              <w:pStyle w:val="DMSSSOutcome"/>
              <w:numPr>
                <w:ilvl w:val="0"/>
                <w:numId w:val="0"/>
              </w:numPr>
              <w:ind w:left="360" w:hanging="360"/>
              <w:jc w:val="both"/>
              <w:rPr>
                <w:rFonts w:ascii="Arial" w:hAnsi="Arial" w:cs="Arial"/>
              </w:rPr>
            </w:pPr>
          </w:p>
        </w:tc>
        <w:tc>
          <w:tcPr>
            <w:tcW w:w="7320" w:type="dxa"/>
            <w:shd w:val="clear" w:color="auto" w:fill="auto"/>
          </w:tcPr>
          <w:p w:rsidR="00404CC2" w:rsidRDefault="0056767A" w:rsidP="00786394">
            <w:pPr>
              <w:pStyle w:val="DMSSSOutcome"/>
              <w:numPr>
                <w:ilvl w:val="0"/>
                <w:numId w:val="0"/>
              </w:numPr>
              <w:ind w:left="360" w:hanging="360"/>
              <w:jc w:val="both"/>
              <w:rPr>
                <w:rFonts w:ascii="Arial" w:hAnsi="Arial" w:cs="Arial"/>
              </w:rPr>
            </w:pPr>
            <w:r>
              <w:rPr>
                <w:rFonts w:ascii="Arial" w:hAnsi="Arial" w:cs="Arial"/>
                <w:b/>
              </w:rPr>
              <w:t>Learning and Teaching Methods:</w:t>
            </w:r>
          </w:p>
          <w:p w:rsidR="0056767A" w:rsidRDefault="0056767A" w:rsidP="000A33A9">
            <w:pPr>
              <w:pStyle w:val="DMSSSOutcome"/>
              <w:numPr>
                <w:ilvl w:val="0"/>
                <w:numId w:val="0"/>
              </w:numPr>
              <w:ind w:left="5" w:hanging="5"/>
              <w:jc w:val="both"/>
              <w:rPr>
                <w:rFonts w:ascii="Arial" w:hAnsi="Arial" w:cs="Arial"/>
              </w:rPr>
            </w:pPr>
            <w:r>
              <w:rPr>
                <w:rFonts w:ascii="Arial" w:hAnsi="Arial" w:cs="Arial"/>
              </w:rPr>
              <w:t xml:space="preserve">The learning and teaching methods place emphasis on lectures, </w:t>
            </w:r>
            <w:r w:rsidR="000A33A9">
              <w:rPr>
                <w:rFonts w:ascii="Arial" w:hAnsi="Arial" w:cs="Arial"/>
              </w:rPr>
              <w:t>experential learning, team projects, ideas generation and solution development. Project briefs simulating real practice also contribute.</w:t>
            </w:r>
          </w:p>
          <w:p w:rsidR="00031AC6" w:rsidRDefault="00031AC6" w:rsidP="000A33A9">
            <w:pPr>
              <w:pStyle w:val="DMSSSOutcome"/>
              <w:numPr>
                <w:ilvl w:val="0"/>
                <w:numId w:val="0"/>
              </w:numPr>
              <w:ind w:left="5" w:hanging="5"/>
              <w:jc w:val="both"/>
              <w:rPr>
                <w:rFonts w:ascii="Arial" w:hAnsi="Arial" w:cs="Arial"/>
                <w:b/>
              </w:rPr>
            </w:pPr>
          </w:p>
          <w:p w:rsidR="000A33A9" w:rsidRDefault="000A33A9" w:rsidP="000A33A9">
            <w:pPr>
              <w:pStyle w:val="DMSSSOutcome"/>
              <w:numPr>
                <w:ilvl w:val="0"/>
                <w:numId w:val="0"/>
              </w:numPr>
              <w:ind w:left="5" w:hanging="5"/>
              <w:jc w:val="both"/>
              <w:rPr>
                <w:rFonts w:ascii="Arial" w:hAnsi="Arial" w:cs="Arial"/>
              </w:rPr>
            </w:pPr>
            <w:r>
              <w:rPr>
                <w:rFonts w:ascii="Arial" w:hAnsi="Arial" w:cs="Arial"/>
                <w:b/>
              </w:rPr>
              <w:t>Assessment Methods</w:t>
            </w:r>
          </w:p>
          <w:p w:rsidR="000A33A9" w:rsidRPr="000A33A9" w:rsidRDefault="000A33A9" w:rsidP="000A33A9">
            <w:pPr>
              <w:pStyle w:val="DMSSSOutcome"/>
              <w:numPr>
                <w:ilvl w:val="0"/>
                <w:numId w:val="0"/>
              </w:numPr>
              <w:ind w:left="5" w:hanging="5"/>
              <w:jc w:val="both"/>
              <w:rPr>
                <w:rFonts w:ascii="Arial" w:hAnsi="Arial" w:cs="Arial"/>
              </w:rPr>
            </w:pPr>
            <w:r>
              <w:rPr>
                <w:rFonts w:ascii="Arial" w:hAnsi="Arial" w:cs="Arial"/>
              </w:rPr>
              <w:t xml:space="preserve">Testing of the knowledge base is principally through coursework assignemnts, reports and essays. </w:t>
            </w:r>
            <w:r w:rsidR="00B652B7">
              <w:rPr>
                <w:rFonts w:ascii="Arial" w:hAnsi="Arial" w:cs="Arial"/>
              </w:rPr>
              <w:t>Assessment strategies offer students clear guidance with reference to future developments.</w:t>
            </w:r>
            <w:r w:rsidR="00A033CC">
              <w:rPr>
                <w:rFonts w:ascii="Arial" w:hAnsi="Arial" w:cs="Arial"/>
              </w:rPr>
              <w:t xml:space="preserve"> Self-reflection and peer evaluation constitutes an important part of formative assessment.</w:t>
            </w:r>
          </w:p>
        </w:tc>
      </w:tr>
    </w:tbl>
    <w:p w:rsidR="00D017AB" w:rsidRPr="00801FEC" w:rsidRDefault="00D017AB" w:rsidP="00801FEC">
      <w:pPr>
        <w:pStyle w:val="DMSNormal"/>
        <w:spacing w:before="0"/>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04CC2" w:rsidRPr="002B2277" w:rsidTr="005077DD">
        <w:trPr>
          <w:tblHeader/>
        </w:trPr>
        <w:tc>
          <w:tcPr>
            <w:tcW w:w="14148" w:type="dxa"/>
            <w:gridSpan w:val="2"/>
            <w:shd w:val="clear" w:color="auto" w:fill="E6E6E6"/>
          </w:tcPr>
          <w:p w:rsidR="00404CC2" w:rsidRPr="005077DD" w:rsidRDefault="004946FD" w:rsidP="005077DD">
            <w:pPr>
              <w:pStyle w:val="DMSHeading2"/>
              <w:numPr>
                <w:ilvl w:val="0"/>
                <w:numId w:val="0"/>
              </w:numPr>
              <w:jc w:val="center"/>
              <w:rPr>
                <w:rFonts w:ascii="Arial" w:hAnsi="Arial" w:cs="Arial"/>
              </w:rPr>
            </w:pPr>
            <w:r w:rsidRPr="005077DD">
              <w:rPr>
                <w:rFonts w:ascii="Arial" w:hAnsi="Arial" w:cs="Arial"/>
              </w:rPr>
              <w:lastRenderedPageBreak/>
              <w:t>3</w:t>
            </w:r>
            <w:r w:rsidR="00404CC2" w:rsidRPr="005077DD">
              <w:rPr>
                <w:rFonts w:ascii="Arial" w:hAnsi="Arial" w:cs="Arial"/>
              </w:rPr>
              <w:t>D. Key/transferable skills</w:t>
            </w:r>
          </w:p>
        </w:tc>
      </w:tr>
      <w:tr w:rsidR="00404CC2" w:rsidRPr="002B2277" w:rsidTr="005077DD">
        <w:tc>
          <w:tcPr>
            <w:tcW w:w="6828" w:type="dxa"/>
            <w:shd w:val="clear" w:color="auto" w:fill="E6E6E6"/>
          </w:tcPr>
          <w:p w:rsidR="00404CC2" w:rsidRPr="005077DD" w:rsidRDefault="00404CC2" w:rsidP="005077DD">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404CC2" w:rsidRPr="005077DD" w:rsidRDefault="007B5F25" w:rsidP="005077DD">
            <w:pPr>
              <w:pStyle w:val="DMSHeading2"/>
              <w:numPr>
                <w:ilvl w:val="0"/>
                <w:numId w:val="0"/>
              </w:numPr>
              <w:rPr>
                <w:rFonts w:ascii="Arial" w:hAnsi="Arial" w:cs="Arial"/>
              </w:rPr>
            </w:pPr>
            <w:r w:rsidRPr="005077DD">
              <w:rPr>
                <w:rFonts w:ascii="Arial" w:hAnsi="Arial" w:cs="Arial"/>
              </w:rPr>
              <w:t>Learning and teaching strategy/ assessment methods</w:t>
            </w:r>
          </w:p>
        </w:tc>
      </w:tr>
      <w:tr w:rsidR="00404CC2" w:rsidRPr="002B2277" w:rsidTr="005077DD">
        <w:trPr>
          <w:trHeight w:val="1290"/>
        </w:trPr>
        <w:tc>
          <w:tcPr>
            <w:tcW w:w="6828" w:type="dxa"/>
            <w:shd w:val="clear" w:color="auto" w:fill="auto"/>
          </w:tcPr>
          <w:p w:rsidR="00404CC2" w:rsidRPr="005077DD" w:rsidRDefault="00404CC2" w:rsidP="006A41E9">
            <w:pPr>
              <w:pStyle w:val="DMSSSOutcome"/>
              <w:numPr>
                <w:ilvl w:val="0"/>
                <w:numId w:val="0"/>
              </w:numPr>
              <w:jc w:val="both"/>
              <w:rPr>
                <w:rFonts w:ascii="Arial" w:hAnsi="Arial" w:cs="Arial"/>
              </w:rPr>
            </w:pPr>
            <w:r w:rsidRPr="005077DD">
              <w:rPr>
                <w:rFonts w:ascii="Arial" w:hAnsi="Arial" w:cs="Arial"/>
              </w:rPr>
              <w:t>D1</w:t>
            </w:r>
            <w:r w:rsidR="00B22C72">
              <w:rPr>
                <w:rFonts w:ascii="Arial" w:hAnsi="Arial" w:cs="Arial"/>
              </w:rPr>
              <w:t xml:space="preserve"> </w:t>
            </w:r>
            <w:r w:rsidR="009B2D0B">
              <w:rPr>
                <w:rFonts w:ascii="Arial" w:hAnsi="Arial" w:cs="Arial"/>
              </w:rPr>
              <w:t xml:space="preserve">Communicates orally, in writing and by other </w:t>
            </w:r>
            <w:r w:rsidR="00D60F12">
              <w:rPr>
                <w:rFonts w:ascii="Arial" w:hAnsi="Arial" w:cs="Arial"/>
              </w:rPr>
              <w:t>basic media to select</w:t>
            </w:r>
            <w:r w:rsidR="003276F2">
              <w:rPr>
                <w:rFonts w:ascii="Arial" w:hAnsi="Arial" w:cs="Arial"/>
              </w:rPr>
              <w:t>ed</w:t>
            </w:r>
            <w:r w:rsidR="00D60F12">
              <w:rPr>
                <w:rFonts w:ascii="Arial" w:hAnsi="Arial" w:cs="Arial"/>
              </w:rPr>
              <w:t xml:space="preserve"> audiences, applying literacy and/or numeracy in understanding, analysing and presentation</w:t>
            </w:r>
            <w:r w:rsidR="003276F2">
              <w:rPr>
                <w:rFonts w:ascii="Arial" w:hAnsi="Arial" w:cs="Arial"/>
              </w:rPr>
              <w:t>.</w:t>
            </w:r>
          </w:p>
          <w:p w:rsidR="00404CC2" w:rsidRPr="005077DD" w:rsidRDefault="00404CC2" w:rsidP="006A41E9">
            <w:pPr>
              <w:pStyle w:val="DMSSSOutcome"/>
              <w:numPr>
                <w:ilvl w:val="0"/>
                <w:numId w:val="0"/>
              </w:numPr>
              <w:jc w:val="both"/>
              <w:rPr>
                <w:rFonts w:ascii="Arial" w:hAnsi="Arial" w:cs="Arial"/>
              </w:rPr>
            </w:pPr>
            <w:r w:rsidRPr="005077DD">
              <w:rPr>
                <w:rFonts w:ascii="Arial" w:hAnsi="Arial" w:cs="Arial"/>
              </w:rPr>
              <w:t>D2</w:t>
            </w:r>
            <w:r w:rsidR="009B2D0B">
              <w:rPr>
                <w:rFonts w:ascii="Arial" w:hAnsi="Arial" w:cs="Arial"/>
              </w:rPr>
              <w:t xml:space="preserve"> Use fundamental Information Communication Technology software and skills.</w:t>
            </w:r>
          </w:p>
          <w:p w:rsidR="00767C29" w:rsidRDefault="00D60F12" w:rsidP="006A41E9">
            <w:pPr>
              <w:pStyle w:val="DMSSSOutcome"/>
              <w:numPr>
                <w:ilvl w:val="0"/>
                <w:numId w:val="0"/>
              </w:numPr>
              <w:jc w:val="both"/>
              <w:rPr>
                <w:rFonts w:ascii="Arial" w:hAnsi="Arial" w:cs="Arial"/>
              </w:rPr>
            </w:pPr>
            <w:r>
              <w:rPr>
                <w:rFonts w:ascii="Arial" w:hAnsi="Arial" w:cs="Arial"/>
              </w:rPr>
              <w:t>D3</w:t>
            </w:r>
            <w:r w:rsidR="009B2D0B">
              <w:rPr>
                <w:rFonts w:ascii="Arial" w:hAnsi="Arial" w:cs="Arial"/>
              </w:rPr>
              <w:t xml:space="preserve"> </w:t>
            </w:r>
            <w:r w:rsidR="00767C29">
              <w:rPr>
                <w:rFonts w:ascii="Arial" w:hAnsi="Arial" w:cs="Arial"/>
              </w:rPr>
              <w:t>Formulate fundamental personal learning and development, time management, personal organisation and continuing professional and educat</w:t>
            </w:r>
            <w:r w:rsidR="00715062">
              <w:rPr>
                <w:rFonts w:ascii="Arial" w:hAnsi="Arial" w:cs="Arial"/>
              </w:rPr>
              <w:t>i</w:t>
            </w:r>
            <w:r w:rsidR="00767C29">
              <w:rPr>
                <w:rFonts w:ascii="Arial" w:hAnsi="Arial" w:cs="Arial"/>
              </w:rPr>
              <w:t>onal development.</w:t>
            </w:r>
          </w:p>
          <w:p w:rsidR="00404CC2" w:rsidRPr="005077DD" w:rsidRDefault="00404CC2" w:rsidP="006A41E9">
            <w:pPr>
              <w:pStyle w:val="DMSSSOutcome"/>
              <w:numPr>
                <w:ilvl w:val="0"/>
                <w:numId w:val="0"/>
              </w:numPr>
              <w:jc w:val="both"/>
              <w:rPr>
                <w:rFonts w:ascii="Arial" w:hAnsi="Arial" w:cs="Arial"/>
              </w:rPr>
            </w:pPr>
          </w:p>
        </w:tc>
        <w:tc>
          <w:tcPr>
            <w:tcW w:w="7320" w:type="dxa"/>
            <w:shd w:val="clear" w:color="auto" w:fill="auto"/>
          </w:tcPr>
          <w:p w:rsidR="00404CC2" w:rsidRDefault="00A033CC" w:rsidP="00B22C72">
            <w:pPr>
              <w:pStyle w:val="DMSSSOutcome"/>
              <w:numPr>
                <w:ilvl w:val="0"/>
                <w:numId w:val="0"/>
              </w:numPr>
              <w:ind w:left="360" w:hanging="360"/>
              <w:jc w:val="both"/>
              <w:rPr>
                <w:rFonts w:ascii="Arial" w:hAnsi="Arial" w:cs="Arial"/>
              </w:rPr>
            </w:pPr>
            <w:r>
              <w:rPr>
                <w:rFonts w:ascii="Arial" w:hAnsi="Arial" w:cs="Arial"/>
                <w:b/>
              </w:rPr>
              <w:t>Learning and teaching Methods:</w:t>
            </w:r>
          </w:p>
          <w:p w:rsidR="00031AC6" w:rsidRDefault="00A033CC" w:rsidP="00A033CC">
            <w:pPr>
              <w:pStyle w:val="DMSSSOutcome"/>
              <w:numPr>
                <w:ilvl w:val="0"/>
                <w:numId w:val="0"/>
              </w:numPr>
              <w:ind w:left="5" w:hanging="76"/>
              <w:jc w:val="both"/>
              <w:rPr>
                <w:rFonts w:ascii="Arial" w:hAnsi="Arial" w:cs="Arial"/>
              </w:rPr>
            </w:pPr>
            <w:r>
              <w:rPr>
                <w:rFonts w:ascii="Arial" w:hAnsi="Arial" w:cs="Arial"/>
              </w:rPr>
              <w:t xml:space="preserve"> Transferable and key skills are delivered throughout the course in the form of lectures, coursework assignments and financial laboratory work. The teaching and learning of ICT skills will be within the course structure. </w:t>
            </w:r>
            <w:r w:rsidR="00815B57">
              <w:rPr>
                <w:rFonts w:ascii="Arial" w:hAnsi="Arial" w:cs="Arial"/>
              </w:rPr>
              <w:t>Additionally w</w:t>
            </w:r>
            <w:r w:rsidR="009565D9">
              <w:rPr>
                <w:rFonts w:ascii="Arial" w:hAnsi="Arial" w:cs="Arial"/>
              </w:rPr>
              <w:t xml:space="preserve">orkshops </w:t>
            </w:r>
            <w:r w:rsidR="00815B57">
              <w:rPr>
                <w:rFonts w:ascii="Arial" w:hAnsi="Arial" w:cs="Arial"/>
              </w:rPr>
              <w:t xml:space="preserve">will </w:t>
            </w:r>
            <w:r w:rsidR="009565D9">
              <w:rPr>
                <w:rFonts w:ascii="Arial" w:hAnsi="Arial" w:cs="Arial"/>
              </w:rPr>
              <w:t xml:space="preserve">include </w:t>
            </w:r>
            <w:r w:rsidR="00815B57">
              <w:rPr>
                <w:rFonts w:ascii="Arial" w:hAnsi="Arial" w:cs="Arial"/>
              </w:rPr>
              <w:t>demonstrations such as ICT skills, PowerPoint presentations and Library research Skills. Effective learn</w:t>
            </w:r>
            <w:r w:rsidR="00031AC6">
              <w:rPr>
                <w:rFonts w:ascii="Arial" w:hAnsi="Arial" w:cs="Arial"/>
              </w:rPr>
              <w:t>ing and teaching methodologies include staff and students sharing experiences as partners in the process of learning, peer learning, team-teaching and demonstration.</w:t>
            </w:r>
          </w:p>
          <w:p w:rsidR="00031AC6" w:rsidRDefault="00031AC6" w:rsidP="00031AC6">
            <w:pPr>
              <w:pStyle w:val="DMSSSOutcome"/>
              <w:numPr>
                <w:ilvl w:val="0"/>
                <w:numId w:val="0"/>
              </w:numPr>
              <w:ind w:left="5" w:hanging="5"/>
              <w:jc w:val="both"/>
              <w:rPr>
                <w:rFonts w:ascii="Arial" w:hAnsi="Arial" w:cs="Arial"/>
              </w:rPr>
            </w:pPr>
            <w:r>
              <w:rPr>
                <w:rFonts w:ascii="Arial" w:hAnsi="Arial" w:cs="Arial"/>
                <w:b/>
              </w:rPr>
              <w:t>Assessment Methods:</w:t>
            </w:r>
          </w:p>
          <w:p w:rsidR="00031AC6" w:rsidRPr="00031AC6" w:rsidRDefault="00031AC6" w:rsidP="00031AC6">
            <w:pPr>
              <w:pStyle w:val="DMSSSOutcome"/>
              <w:numPr>
                <w:ilvl w:val="0"/>
                <w:numId w:val="0"/>
              </w:numPr>
              <w:ind w:left="5"/>
              <w:jc w:val="both"/>
              <w:rPr>
                <w:rFonts w:ascii="Arial" w:hAnsi="Arial" w:cs="Arial"/>
              </w:rPr>
            </w:pPr>
            <w:r w:rsidRPr="00031AC6">
              <w:rPr>
                <w:rFonts w:ascii="Arial" w:hAnsi="Arial" w:cs="Arial"/>
              </w:rPr>
              <w:t>Testing of the knowledge base is principally through coursework assignemnts, reports and essays. Assessment strategies offer students clear guidance with reference to future developments. Self-reflection and peer evaluation constitutes an important part of formative assessment.</w:t>
            </w:r>
          </w:p>
          <w:p w:rsidR="00A033CC" w:rsidRPr="00A033CC" w:rsidRDefault="00031AC6" w:rsidP="00A033CC">
            <w:pPr>
              <w:pStyle w:val="DMSSSOutcome"/>
              <w:numPr>
                <w:ilvl w:val="0"/>
                <w:numId w:val="0"/>
              </w:numPr>
              <w:ind w:left="5" w:hanging="76"/>
              <w:jc w:val="both"/>
              <w:rPr>
                <w:rFonts w:ascii="Arial" w:hAnsi="Arial" w:cs="Arial"/>
              </w:rPr>
            </w:pPr>
            <w:r>
              <w:rPr>
                <w:rFonts w:ascii="Arial" w:hAnsi="Arial" w:cs="Arial"/>
              </w:rPr>
              <w:t xml:space="preserve"> </w:t>
            </w:r>
          </w:p>
        </w:tc>
      </w:tr>
    </w:tbl>
    <w:p w:rsidR="00801FEC" w:rsidRDefault="00801FEC" w:rsidP="00801FEC">
      <w:pPr>
        <w:rPr>
          <w:b/>
          <w:sz w:val="22"/>
          <w:szCs w:val="22"/>
        </w:rPr>
      </w:pPr>
    </w:p>
    <w:p w:rsidR="00FD0352" w:rsidRDefault="00FD0352" w:rsidP="00801FEC">
      <w:pPr>
        <w:rPr>
          <w:b/>
          <w:sz w:val="22"/>
          <w:szCs w:val="22"/>
        </w:rPr>
      </w:pPr>
    </w:p>
    <w:p w:rsidR="00FD0352" w:rsidRDefault="00FD0352" w:rsidP="00801FEC">
      <w:pPr>
        <w:rPr>
          <w:b/>
          <w:sz w:val="22"/>
          <w:szCs w:val="22"/>
        </w:rPr>
      </w:pPr>
    </w:p>
    <w:p w:rsidR="00FD0352" w:rsidRDefault="00FD0352" w:rsidP="00801FEC">
      <w:pPr>
        <w:rPr>
          <w:b/>
          <w:sz w:val="22"/>
          <w:szCs w:val="22"/>
        </w:rPr>
      </w:pPr>
    </w:p>
    <w:p w:rsidR="00FD0352" w:rsidRPr="007F0A7A" w:rsidRDefault="00FD0352" w:rsidP="00801FEC">
      <w:pPr>
        <w:rPr>
          <w:b/>
          <w:sz w:val="22"/>
          <w:szCs w:val="22"/>
        </w:rPr>
      </w:pPr>
    </w:p>
    <w:p w:rsidR="008C3174" w:rsidRDefault="008C3174">
      <w:pPr>
        <w:rPr>
          <w:sz w:val="20"/>
          <w:szCs w:val="20"/>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993"/>
        <w:gridCol w:w="4252"/>
        <w:gridCol w:w="992"/>
        <w:gridCol w:w="1985"/>
        <w:gridCol w:w="1276"/>
      </w:tblGrid>
      <w:tr w:rsidR="00E502EF" w:rsidRPr="007F0A7A" w:rsidTr="001D6EB0">
        <w:trPr>
          <w:trHeight w:val="522"/>
          <w:tblHeader/>
        </w:trPr>
        <w:tc>
          <w:tcPr>
            <w:tcW w:w="14142" w:type="dxa"/>
            <w:gridSpan w:val="6"/>
            <w:shd w:val="clear" w:color="auto" w:fill="E6E6E6"/>
          </w:tcPr>
          <w:p w:rsidR="00E502EF" w:rsidRPr="007F0A7A" w:rsidRDefault="00E502EF" w:rsidP="005077DD">
            <w:pPr>
              <w:jc w:val="center"/>
              <w:rPr>
                <w:rFonts w:ascii="Arial" w:hAnsi="Arial" w:cs="Arial"/>
                <w:b/>
                <w:u w:val="single"/>
              </w:rPr>
            </w:pPr>
            <w:r w:rsidRPr="007F0A7A">
              <w:rPr>
                <w:rFonts w:ascii="Arial" w:hAnsi="Arial" w:cs="Arial"/>
                <w:b/>
                <w:u w:val="single"/>
              </w:rPr>
              <w:lastRenderedPageBreak/>
              <w:t xml:space="preserve">Programme Structure </w:t>
            </w:r>
            <w:r w:rsidR="00563FE5">
              <w:rPr>
                <w:rFonts w:ascii="Arial" w:hAnsi="Arial" w:cs="Arial"/>
                <w:b/>
                <w:u w:val="single"/>
              </w:rPr>
              <w:t>–</w:t>
            </w:r>
            <w:r w:rsidRPr="007F0A7A">
              <w:rPr>
                <w:rFonts w:ascii="Arial" w:hAnsi="Arial" w:cs="Arial"/>
                <w:b/>
                <w:u w:val="single"/>
              </w:rPr>
              <w:t xml:space="preserve"> </w:t>
            </w:r>
            <w:r w:rsidR="00563FE5">
              <w:rPr>
                <w:rFonts w:ascii="Arial" w:hAnsi="Arial" w:cs="Arial"/>
                <w:b/>
                <w:u w:val="single"/>
              </w:rPr>
              <w:t xml:space="preserve">Full Time </w:t>
            </w:r>
            <w:r w:rsidRPr="007F0A7A">
              <w:rPr>
                <w:rFonts w:ascii="Arial" w:hAnsi="Arial" w:cs="Arial"/>
                <w:b/>
                <w:u w:val="single"/>
              </w:rPr>
              <w:t>LEVEL 5</w:t>
            </w:r>
          </w:p>
        </w:tc>
      </w:tr>
      <w:tr w:rsidR="00E502EF" w:rsidRPr="007F0A7A" w:rsidTr="001D6EB0">
        <w:trPr>
          <w:tblHeader/>
        </w:trPr>
        <w:tc>
          <w:tcPr>
            <w:tcW w:w="4644" w:type="dxa"/>
            <w:shd w:val="clear" w:color="auto" w:fill="E6E6E6"/>
          </w:tcPr>
          <w:p w:rsidR="00E502EF" w:rsidRPr="007F0A7A" w:rsidRDefault="00E502EF" w:rsidP="00EE2CAB">
            <w:pPr>
              <w:rPr>
                <w:rFonts w:ascii="Arial" w:hAnsi="Arial" w:cs="Arial"/>
                <w:b/>
                <w:sz w:val="22"/>
                <w:szCs w:val="22"/>
              </w:rPr>
            </w:pPr>
            <w:r w:rsidRPr="007F0A7A">
              <w:rPr>
                <w:rFonts w:ascii="Arial" w:hAnsi="Arial" w:cs="Arial"/>
                <w:b/>
                <w:sz w:val="22"/>
                <w:szCs w:val="22"/>
              </w:rPr>
              <w:t>Compulsory modules</w:t>
            </w:r>
          </w:p>
        </w:tc>
        <w:tc>
          <w:tcPr>
            <w:tcW w:w="993" w:type="dxa"/>
            <w:shd w:val="clear" w:color="auto" w:fill="E6E6E6"/>
          </w:tcPr>
          <w:p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rsidR="00E502EF" w:rsidRPr="007F0A7A" w:rsidRDefault="00E502EF" w:rsidP="00EE2CAB">
            <w:pPr>
              <w:rPr>
                <w:rFonts w:ascii="Arial" w:hAnsi="Arial" w:cs="Arial"/>
                <w:b/>
                <w:sz w:val="22"/>
                <w:szCs w:val="22"/>
              </w:rPr>
            </w:pPr>
            <w:r w:rsidRPr="007F0A7A">
              <w:rPr>
                <w:rFonts w:ascii="Arial" w:hAnsi="Arial" w:cs="Arial"/>
                <w:b/>
                <w:sz w:val="22"/>
                <w:szCs w:val="22"/>
              </w:rPr>
              <w:t>Optional modules</w:t>
            </w:r>
          </w:p>
        </w:tc>
        <w:tc>
          <w:tcPr>
            <w:tcW w:w="992" w:type="dxa"/>
            <w:shd w:val="clear" w:color="auto" w:fill="E0E0E0"/>
          </w:tcPr>
          <w:p w:rsidR="00E502EF" w:rsidRPr="007F0A7A" w:rsidRDefault="00E502EF" w:rsidP="00EE2CAB">
            <w:pPr>
              <w:rPr>
                <w:rFonts w:ascii="Arial" w:hAnsi="Arial" w:cs="Arial"/>
                <w:b/>
                <w:sz w:val="22"/>
                <w:szCs w:val="22"/>
              </w:rPr>
            </w:pPr>
            <w:r w:rsidRPr="007F0A7A">
              <w:rPr>
                <w:rFonts w:ascii="Arial" w:hAnsi="Arial" w:cs="Arial"/>
                <w:b/>
                <w:sz w:val="22"/>
                <w:szCs w:val="22"/>
              </w:rPr>
              <w:t>Credit points</w:t>
            </w:r>
          </w:p>
        </w:tc>
        <w:tc>
          <w:tcPr>
            <w:tcW w:w="1985" w:type="dxa"/>
            <w:shd w:val="clear" w:color="auto" w:fill="E0E0E0"/>
          </w:tcPr>
          <w:p w:rsidR="00E502EF" w:rsidRPr="007F0A7A" w:rsidRDefault="00E502EF" w:rsidP="00EE2CAB">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276" w:type="dxa"/>
            <w:shd w:val="clear" w:color="auto" w:fill="E0E0E0"/>
          </w:tcPr>
          <w:p w:rsidR="00E502EF" w:rsidRPr="007F0A7A" w:rsidRDefault="00E502EF" w:rsidP="00EE2CAB">
            <w:pPr>
              <w:rPr>
                <w:rFonts w:ascii="Arial" w:hAnsi="Arial" w:cs="Arial"/>
                <w:b/>
                <w:sz w:val="22"/>
                <w:szCs w:val="22"/>
              </w:rPr>
            </w:pPr>
            <w:r w:rsidRPr="007F0A7A">
              <w:rPr>
                <w:rFonts w:ascii="Arial" w:hAnsi="Arial" w:cs="Arial"/>
                <w:b/>
                <w:sz w:val="22"/>
                <w:szCs w:val="22"/>
              </w:rPr>
              <w:t>Semester runs in</w:t>
            </w:r>
          </w:p>
        </w:tc>
      </w:tr>
      <w:tr w:rsidR="00E502EF" w:rsidRPr="007F0A7A" w:rsidTr="001D6EB0">
        <w:tc>
          <w:tcPr>
            <w:tcW w:w="4644" w:type="dxa"/>
            <w:tcBorders>
              <w:bottom w:val="single" w:sz="4" w:space="0" w:color="auto"/>
            </w:tcBorders>
            <w:shd w:val="clear" w:color="auto" w:fill="auto"/>
          </w:tcPr>
          <w:p w:rsidR="00E502EF" w:rsidRDefault="00563FE5" w:rsidP="00563FE5">
            <w:pPr>
              <w:jc w:val="both"/>
              <w:rPr>
                <w:rFonts w:ascii="Arial (W1)" w:hAnsi="Arial (W1)" w:cs="Arial"/>
                <w:sz w:val="21"/>
              </w:rPr>
            </w:pPr>
            <w:r>
              <w:rPr>
                <w:rFonts w:ascii="Arial (W1)" w:hAnsi="Arial (W1)" w:cs="Arial"/>
                <w:sz w:val="21"/>
              </w:rPr>
              <w:t>Corporate Law</w:t>
            </w:r>
          </w:p>
          <w:p w:rsidR="00563FE5" w:rsidRDefault="00563FE5" w:rsidP="00563FE5">
            <w:pPr>
              <w:jc w:val="both"/>
              <w:rPr>
                <w:rFonts w:ascii="Arial (W1)" w:hAnsi="Arial (W1)" w:cs="Arial"/>
                <w:sz w:val="21"/>
              </w:rPr>
            </w:pPr>
            <w:r>
              <w:rPr>
                <w:rFonts w:ascii="Arial (W1)" w:hAnsi="Arial (W1)" w:cs="Arial"/>
                <w:sz w:val="21"/>
              </w:rPr>
              <w:t>Risk Management</w:t>
            </w:r>
          </w:p>
          <w:p w:rsidR="00563FE5" w:rsidRPr="007F0A7A" w:rsidRDefault="00563FE5" w:rsidP="00563FE5">
            <w:pPr>
              <w:jc w:val="both"/>
              <w:rPr>
                <w:rFonts w:ascii="Arial (W1)" w:hAnsi="Arial (W1)" w:cs="Arial"/>
                <w:sz w:val="21"/>
              </w:rPr>
            </w:pPr>
            <w:r>
              <w:rPr>
                <w:rFonts w:ascii="Arial (W1)" w:hAnsi="Arial (W1)" w:cs="Arial"/>
                <w:sz w:val="21"/>
              </w:rPr>
              <w:t>Corporate Finance</w:t>
            </w:r>
          </w:p>
          <w:p w:rsidR="00E502EF" w:rsidRPr="007F0A7A" w:rsidRDefault="007509EC" w:rsidP="00EE2CAB">
            <w:pPr>
              <w:rPr>
                <w:rFonts w:ascii="Arial (W1)" w:hAnsi="Arial (W1)" w:cs="Arial"/>
                <w:sz w:val="21"/>
              </w:rPr>
            </w:pPr>
            <w:r>
              <w:rPr>
                <w:rFonts w:ascii="Arial (W1)" w:hAnsi="Arial (W1)" w:cs="Arial"/>
                <w:sz w:val="21"/>
              </w:rPr>
              <w:t>Financial Services Law</w:t>
            </w:r>
          </w:p>
          <w:p w:rsidR="00E502EF" w:rsidRPr="007F0A7A" w:rsidRDefault="00563FE5" w:rsidP="00EE2CAB">
            <w:pPr>
              <w:rPr>
                <w:rFonts w:ascii="Arial (W1)" w:hAnsi="Arial (W1)" w:cs="Arial"/>
                <w:sz w:val="21"/>
              </w:rPr>
            </w:pPr>
            <w:r>
              <w:rPr>
                <w:rFonts w:ascii="Arial (W1)" w:hAnsi="Arial (W1)" w:cs="Arial"/>
                <w:sz w:val="21"/>
              </w:rPr>
              <w:t>Markets and the Economy</w:t>
            </w:r>
          </w:p>
          <w:p w:rsidR="00E502EF" w:rsidRPr="007F0A7A" w:rsidRDefault="00563FE5" w:rsidP="00EE2CAB">
            <w:pPr>
              <w:rPr>
                <w:rFonts w:ascii="Arial (W1)" w:hAnsi="Arial (W1)" w:cs="Arial"/>
                <w:sz w:val="21"/>
              </w:rPr>
            </w:pPr>
            <w:r>
              <w:rPr>
                <w:rFonts w:ascii="Arial (W1)" w:hAnsi="Arial (W1)" w:cs="Arial"/>
                <w:sz w:val="21"/>
              </w:rPr>
              <w:t>Tort Law</w:t>
            </w:r>
          </w:p>
          <w:p w:rsidR="00E502EF" w:rsidRPr="007F0A7A" w:rsidRDefault="00E502EF" w:rsidP="00EE2CAB">
            <w:pPr>
              <w:rPr>
                <w:rFonts w:ascii="Arial (W1)" w:hAnsi="Arial (W1)" w:cs="Arial"/>
                <w:sz w:val="21"/>
              </w:rPr>
            </w:pPr>
          </w:p>
        </w:tc>
        <w:tc>
          <w:tcPr>
            <w:tcW w:w="993" w:type="dxa"/>
            <w:tcBorders>
              <w:bottom w:val="single" w:sz="4" w:space="0" w:color="auto"/>
            </w:tcBorders>
            <w:shd w:val="clear" w:color="auto" w:fill="auto"/>
          </w:tcPr>
          <w:p w:rsidR="00E502EF" w:rsidRDefault="00563FE5" w:rsidP="00EE2CAB">
            <w:pPr>
              <w:rPr>
                <w:rFonts w:ascii="Arial (W1)" w:hAnsi="Arial (W1)" w:cs="Arial"/>
                <w:sz w:val="21"/>
                <w:szCs w:val="22"/>
              </w:rPr>
            </w:pPr>
            <w:r>
              <w:rPr>
                <w:rFonts w:ascii="Arial (W1)" w:hAnsi="Arial (W1)" w:cs="Arial"/>
                <w:sz w:val="21"/>
                <w:szCs w:val="22"/>
              </w:rPr>
              <w:t>20</w:t>
            </w:r>
          </w:p>
          <w:p w:rsidR="00563FE5" w:rsidRDefault="00563FE5" w:rsidP="00EE2CAB">
            <w:pPr>
              <w:rPr>
                <w:rFonts w:ascii="Arial (W1)" w:hAnsi="Arial (W1)" w:cs="Arial"/>
                <w:sz w:val="21"/>
                <w:szCs w:val="22"/>
              </w:rPr>
            </w:pPr>
            <w:r>
              <w:rPr>
                <w:rFonts w:ascii="Arial (W1)" w:hAnsi="Arial (W1)" w:cs="Arial"/>
                <w:sz w:val="21"/>
                <w:szCs w:val="22"/>
              </w:rPr>
              <w:t>20</w:t>
            </w:r>
          </w:p>
          <w:p w:rsidR="00563FE5" w:rsidRDefault="00563FE5" w:rsidP="00EE2CAB">
            <w:pPr>
              <w:rPr>
                <w:rFonts w:ascii="Arial (W1)" w:hAnsi="Arial (W1)" w:cs="Arial"/>
                <w:sz w:val="21"/>
                <w:szCs w:val="22"/>
              </w:rPr>
            </w:pPr>
            <w:r>
              <w:rPr>
                <w:rFonts w:ascii="Arial (W1)" w:hAnsi="Arial (W1)" w:cs="Arial"/>
                <w:sz w:val="21"/>
                <w:szCs w:val="22"/>
              </w:rPr>
              <w:t>20</w:t>
            </w:r>
          </w:p>
          <w:p w:rsidR="00563FE5" w:rsidRDefault="00563FE5" w:rsidP="00EE2CAB">
            <w:pPr>
              <w:rPr>
                <w:rFonts w:ascii="Arial (W1)" w:hAnsi="Arial (W1)" w:cs="Arial"/>
                <w:sz w:val="21"/>
                <w:szCs w:val="22"/>
              </w:rPr>
            </w:pPr>
            <w:r>
              <w:rPr>
                <w:rFonts w:ascii="Arial (W1)" w:hAnsi="Arial (W1)" w:cs="Arial"/>
                <w:sz w:val="21"/>
                <w:szCs w:val="22"/>
              </w:rPr>
              <w:t>20</w:t>
            </w:r>
          </w:p>
          <w:p w:rsidR="00563FE5" w:rsidRDefault="00563FE5" w:rsidP="00EE2CAB">
            <w:pPr>
              <w:rPr>
                <w:rFonts w:ascii="Arial (W1)" w:hAnsi="Arial (W1)" w:cs="Arial"/>
                <w:sz w:val="21"/>
                <w:szCs w:val="22"/>
              </w:rPr>
            </w:pPr>
            <w:r>
              <w:rPr>
                <w:rFonts w:ascii="Arial (W1)" w:hAnsi="Arial (W1)" w:cs="Arial"/>
                <w:sz w:val="21"/>
                <w:szCs w:val="22"/>
              </w:rPr>
              <w:t>20</w:t>
            </w:r>
          </w:p>
          <w:p w:rsidR="00563FE5" w:rsidRPr="007F0A7A" w:rsidRDefault="00563FE5" w:rsidP="00EE2CAB">
            <w:pPr>
              <w:rPr>
                <w:rFonts w:ascii="Arial (W1)" w:hAnsi="Arial (W1)" w:cs="Arial"/>
                <w:sz w:val="21"/>
                <w:szCs w:val="22"/>
              </w:rPr>
            </w:pPr>
            <w:r>
              <w:rPr>
                <w:rFonts w:ascii="Arial (W1)" w:hAnsi="Arial (W1)" w:cs="Arial"/>
                <w:sz w:val="21"/>
                <w:szCs w:val="22"/>
              </w:rPr>
              <w:t>20</w:t>
            </w:r>
          </w:p>
        </w:tc>
        <w:tc>
          <w:tcPr>
            <w:tcW w:w="4252" w:type="dxa"/>
            <w:tcBorders>
              <w:bottom w:val="single" w:sz="4" w:space="0" w:color="auto"/>
            </w:tcBorders>
            <w:shd w:val="clear" w:color="auto" w:fill="auto"/>
          </w:tcPr>
          <w:p w:rsidR="00E502EF" w:rsidRPr="007F0A7A" w:rsidRDefault="00E502EF" w:rsidP="00EE2CAB">
            <w:pPr>
              <w:rPr>
                <w:rFonts w:ascii="Arial (W1)" w:hAnsi="Arial (W1)" w:cs="Arial"/>
                <w:sz w:val="21"/>
                <w:szCs w:val="22"/>
              </w:rPr>
            </w:pPr>
          </w:p>
        </w:tc>
        <w:tc>
          <w:tcPr>
            <w:tcW w:w="992" w:type="dxa"/>
            <w:tcBorders>
              <w:bottom w:val="single" w:sz="4" w:space="0" w:color="auto"/>
            </w:tcBorders>
            <w:shd w:val="clear" w:color="auto" w:fill="auto"/>
          </w:tcPr>
          <w:p w:rsidR="00E502EF" w:rsidRPr="007F0A7A" w:rsidRDefault="00E502EF" w:rsidP="00EE2CAB">
            <w:pPr>
              <w:rPr>
                <w:rFonts w:ascii="Arial (W1)" w:hAnsi="Arial (W1)" w:cs="Arial"/>
                <w:sz w:val="21"/>
                <w:szCs w:val="22"/>
              </w:rPr>
            </w:pPr>
          </w:p>
        </w:tc>
        <w:tc>
          <w:tcPr>
            <w:tcW w:w="1985" w:type="dxa"/>
            <w:tcBorders>
              <w:bottom w:val="single" w:sz="4" w:space="0" w:color="auto"/>
            </w:tcBorders>
          </w:tcPr>
          <w:p w:rsidR="00E502EF" w:rsidRDefault="00563FE5" w:rsidP="00563FE5">
            <w:pPr>
              <w:jc w:val="center"/>
              <w:rPr>
                <w:rFonts w:ascii="Arial (W1)" w:hAnsi="Arial (W1)" w:cs="Arial"/>
                <w:sz w:val="21"/>
                <w:szCs w:val="22"/>
              </w:rPr>
            </w:pPr>
            <w:r>
              <w:rPr>
                <w:rFonts w:ascii="Arial (W1)" w:hAnsi="Arial (W1)" w:cs="Arial"/>
                <w:sz w:val="21"/>
                <w:szCs w:val="22"/>
              </w:rPr>
              <w:t>Yes</w:t>
            </w:r>
          </w:p>
          <w:p w:rsidR="00563FE5" w:rsidRDefault="00563FE5" w:rsidP="00563FE5">
            <w:pPr>
              <w:jc w:val="center"/>
              <w:rPr>
                <w:rFonts w:ascii="Arial (W1)" w:hAnsi="Arial (W1)" w:cs="Arial"/>
                <w:sz w:val="21"/>
                <w:szCs w:val="22"/>
              </w:rPr>
            </w:pPr>
            <w:r>
              <w:rPr>
                <w:rFonts w:ascii="Arial (W1)" w:hAnsi="Arial (W1)" w:cs="Arial"/>
                <w:sz w:val="21"/>
                <w:szCs w:val="22"/>
              </w:rPr>
              <w:t>Yes</w:t>
            </w:r>
          </w:p>
          <w:p w:rsidR="00563FE5" w:rsidRDefault="00563FE5" w:rsidP="00563FE5">
            <w:pPr>
              <w:jc w:val="center"/>
              <w:rPr>
                <w:rFonts w:ascii="Arial (W1)" w:hAnsi="Arial (W1)" w:cs="Arial"/>
                <w:sz w:val="21"/>
                <w:szCs w:val="22"/>
              </w:rPr>
            </w:pPr>
            <w:r>
              <w:rPr>
                <w:rFonts w:ascii="Arial (W1)" w:hAnsi="Arial (W1)" w:cs="Arial"/>
                <w:sz w:val="21"/>
                <w:szCs w:val="22"/>
              </w:rPr>
              <w:t>Yes</w:t>
            </w:r>
          </w:p>
          <w:p w:rsidR="00563FE5" w:rsidRDefault="00563FE5" w:rsidP="00563FE5">
            <w:pPr>
              <w:jc w:val="center"/>
              <w:rPr>
                <w:rFonts w:ascii="Arial (W1)" w:hAnsi="Arial (W1)" w:cs="Arial"/>
                <w:sz w:val="21"/>
                <w:szCs w:val="22"/>
              </w:rPr>
            </w:pPr>
            <w:r>
              <w:rPr>
                <w:rFonts w:ascii="Arial (W1)" w:hAnsi="Arial (W1)" w:cs="Arial"/>
                <w:sz w:val="21"/>
                <w:szCs w:val="22"/>
              </w:rPr>
              <w:t>Yes</w:t>
            </w:r>
          </w:p>
          <w:p w:rsidR="00563FE5" w:rsidRDefault="00563FE5" w:rsidP="00563FE5">
            <w:pPr>
              <w:jc w:val="center"/>
              <w:rPr>
                <w:rFonts w:ascii="Arial (W1)" w:hAnsi="Arial (W1)" w:cs="Arial"/>
                <w:sz w:val="21"/>
                <w:szCs w:val="22"/>
              </w:rPr>
            </w:pPr>
            <w:r>
              <w:rPr>
                <w:rFonts w:ascii="Arial (W1)" w:hAnsi="Arial (W1)" w:cs="Arial"/>
                <w:sz w:val="21"/>
                <w:szCs w:val="22"/>
              </w:rPr>
              <w:t>Yes</w:t>
            </w:r>
          </w:p>
          <w:p w:rsidR="00563FE5" w:rsidRDefault="00563FE5" w:rsidP="00563FE5">
            <w:pPr>
              <w:jc w:val="center"/>
              <w:rPr>
                <w:rFonts w:ascii="Arial (W1)" w:hAnsi="Arial (W1)" w:cs="Arial"/>
                <w:sz w:val="21"/>
                <w:szCs w:val="22"/>
              </w:rPr>
            </w:pPr>
            <w:r>
              <w:rPr>
                <w:rFonts w:ascii="Arial (W1)" w:hAnsi="Arial (W1)" w:cs="Arial"/>
                <w:sz w:val="21"/>
                <w:szCs w:val="22"/>
              </w:rPr>
              <w:t>Yes</w:t>
            </w:r>
          </w:p>
          <w:p w:rsidR="00563FE5" w:rsidRPr="007F0A7A" w:rsidRDefault="00563FE5" w:rsidP="00563FE5">
            <w:pPr>
              <w:jc w:val="center"/>
              <w:rPr>
                <w:rFonts w:ascii="Arial (W1)" w:hAnsi="Arial (W1)" w:cs="Arial"/>
                <w:sz w:val="21"/>
                <w:szCs w:val="22"/>
              </w:rPr>
            </w:pPr>
          </w:p>
        </w:tc>
        <w:tc>
          <w:tcPr>
            <w:tcW w:w="1276" w:type="dxa"/>
            <w:tcBorders>
              <w:bottom w:val="single" w:sz="4" w:space="0" w:color="auto"/>
            </w:tcBorders>
          </w:tcPr>
          <w:p w:rsidR="00E502EF" w:rsidRDefault="00563FE5"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2 S1</w:t>
            </w:r>
          </w:p>
          <w:p w:rsidR="00563FE5" w:rsidRDefault="00563FE5"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2 S1</w:t>
            </w:r>
          </w:p>
          <w:p w:rsidR="00563FE5" w:rsidRDefault="00563FE5"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2 S1</w:t>
            </w:r>
          </w:p>
          <w:p w:rsidR="00563FE5" w:rsidRDefault="00563FE5"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2 S2</w:t>
            </w:r>
          </w:p>
          <w:p w:rsidR="00563FE5" w:rsidRDefault="00563FE5"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2 S2</w:t>
            </w:r>
          </w:p>
          <w:p w:rsidR="00563FE5" w:rsidRPr="007F0A7A" w:rsidRDefault="00563FE5"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2 S2</w:t>
            </w:r>
          </w:p>
        </w:tc>
      </w:tr>
      <w:tr w:rsidR="00563FE5" w:rsidRPr="007F0A7A" w:rsidTr="00E579D7">
        <w:trPr>
          <w:trHeight w:val="522"/>
          <w:tblHeader/>
        </w:trPr>
        <w:tc>
          <w:tcPr>
            <w:tcW w:w="14142" w:type="dxa"/>
            <w:gridSpan w:val="6"/>
            <w:shd w:val="clear" w:color="auto" w:fill="E6E6E6"/>
          </w:tcPr>
          <w:p w:rsidR="00563FE5" w:rsidRPr="007F0A7A" w:rsidRDefault="00563FE5" w:rsidP="00E579D7">
            <w:pPr>
              <w:jc w:val="center"/>
              <w:rPr>
                <w:rFonts w:ascii="Arial" w:hAnsi="Arial" w:cs="Arial"/>
                <w:b/>
                <w:u w:val="single"/>
              </w:rPr>
            </w:pPr>
            <w:r w:rsidRPr="007F0A7A">
              <w:rPr>
                <w:rFonts w:ascii="Arial" w:hAnsi="Arial" w:cs="Arial"/>
                <w:b/>
                <w:u w:val="single"/>
              </w:rPr>
              <w:t xml:space="preserve">Programme Structure </w:t>
            </w:r>
            <w:r>
              <w:rPr>
                <w:rFonts w:ascii="Arial" w:hAnsi="Arial" w:cs="Arial"/>
                <w:b/>
                <w:u w:val="single"/>
              </w:rPr>
              <w:t>–</w:t>
            </w:r>
            <w:r w:rsidRPr="007F0A7A">
              <w:rPr>
                <w:rFonts w:ascii="Arial" w:hAnsi="Arial" w:cs="Arial"/>
                <w:b/>
                <w:u w:val="single"/>
              </w:rPr>
              <w:t xml:space="preserve"> </w:t>
            </w:r>
            <w:r>
              <w:rPr>
                <w:rFonts w:ascii="Arial" w:hAnsi="Arial" w:cs="Arial"/>
                <w:b/>
                <w:u w:val="single"/>
              </w:rPr>
              <w:t xml:space="preserve">Part Time </w:t>
            </w:r>
            <w:r w:rsidRPr="007F0A7A">
              <w:rPr>
                <w:rFonts w:ascii="Arial" w:hAnsi="Arial" w:cs="Arial"/>
                <w:b/>
                <w:u w:val="single"/>
              </w:rPr>
              <w:t>LEVEL 5</w:t>
            </w:r>
          </w:p>
        </w:tc>
      </w:tr>
      <w:tr w:rsidR="00563FE5" w:rsidRPr="007F0A7A" w:rsidTr="00E579D7">
        <w:trPr>
          <w:tblHeader/>
        </w:trPr>
        <w:tc>
          <w:tcPr>
            <w:tcW w:w="4644" w:type="dxa"/>
            <w:shd w:val="clear" w:color="auto" w:fill="E6E6E6"/>
          </w:tcPr>
          <w:p w:rsidR="00563FE5" w:rsidRPr="007F0A7A" w:rsidRDefault="00563FE5" w:rsidP="00E579D7">
            <w:pPr>
              <w:rPr>
                <w:rFonts w:ascii="Arial" w:hAnsi="Arial" w:cs="Arial"/>
                <w:b/>
                <w:sz w:val="22"/>
                <w:szCs w:val="22"/>
              </w:rPr>
            </w:pPr>
            <w:r w:rsidRPr="007F0A7A">
              <w:rPr>
                <w:rFonts w:ascii="Arial" w:hAnsi="Arial" w:cs="Arial"/>
                <w:b/>
                <w:sz w:val="22"/>
                <w:szCs w:val="22"/>
              </w:rPr>
              <w:t>Compulsory modules</w:t>
            </w:r>
          </w:p>
        </w:tc>
        <w:tc>
          <w:tcPr>
            <w:tcW w:w="993" w:type="dxa"/>
            <w:shd w:val="clear" w:color="auto" w:fill="E6E6E6"/>
          </w:tcPr>
          <w:p w:rsidR="00563FE5" w:rsidRPr="007F0A7A" w:rsidRDefault="00563FE5" w:rsidP="00E579D7">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rsidR="00563FE5" w:rsidRPr="007F0A7A" w:rsidRDefault="00563FE5" w:rsidP="00E579D7">
            <w:pPr>
              <w:rPr>
                <w:rFonts w:ascii="Arial" w:hAnsi="Arial" w:cs="Arial"/>
                <w:b/>
                <w:sz w:val="22"/>
                <w:szCs w:val="22"/>
              </w:rPr>
            </w:pPr>
            <w:r w:rsidRPr="007F0A7A">
              <w:rPr>
                <w:rFonts w:ascii="Arial" w:hAnsi="Arial" w:cs="Arial"/>
                <w:b/>
                <w:sz w:val="22"/>
                <w:szCs w:val="22"/>
              </w:rPr>
              <w:t>Optional modules</w:t>
            </w:r>
          </w:p>
        </w:tc>
        <w:tc>
          <w:tcPr>
            <w:tcW w:w="992" w:type="dxa"/>
            <w:shd w:val="clear" w:color="auto" w:fill="E0E0E0"/>
          </w:tcPr>
          <w:p w:rsidR="00563FE5" w:rsidRPr="007F0A7A" w:rsidRDefault="00563FE5" w:rsidP="00E579D7">
            <w:pPr>
              <w:rPr>
                <w:rFonts w:ascii="Arial" w:hAnsi="Arial" w:cs="Arial"/>
                <w:b/>
                <w:sz w:val="22"/>
                <w:szCs w:val="22"/>
              </w:rPr>
            </w:pPr>
            <w:r w:rsidRPr="007F0A7A">
              <w:rPr>
                <w:rFonts w:ascii="Arial" w:hAnsi="Arial" w:cs="Arial"/>
                <w:b/>
                <w:sz w:val="22"/>
                <w:szCs w:val="22"/>
              </w:rPr>
              <w:t>Credit points</w:t>
            </w:r>
          </w:p>
        </w:tc>
        <w:tc>
          <w:tcPr>
            <w:tcW w:w="1985" w:type="dxa"/>
            <w:shd w:val="clear" w:color="auto" w:fill="E0E0E0"/>
          </w:tcPr>
          <w:p w:rsidR="00563FE5" w:rsidRPr="007F0A7A" w:rsidRDefault="00563FE5" w:rsidP="00E579D7">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276" w:type="dxa"/>
            <w:shd w:val="clear" w:color="auto" w:fill="E0E0E0"/>
          </w:tcPr>
          <w:p w:rsidR="00563FE5" w:rsidRPr="007F0A7A" w:rsidRDefault="00563FE5" w:rsidP="00E579D7">
            <w:pPr>
              <w:rPr>
                <w:rFonts w:ascii="Arial" w:hAnsi="Arial" w:cs="Arial"/>
                <w:b/>
                <w:sz w:val="22"/>
                <w:szCs w:val="22"/>
              </w:rPr>
            </w:pPr>
            <w:r w:rsidRPr="007F0A7A">
              <w:rPr>
                <w:rFonts w:ascii="Arial" w:hAnsi="Arial" w:cs="Arial"/>
                <w:b/>
                <w:sz w:val="22"/>
                <w:szCs w:val="22"/>
              </w:rPr>
              <w:t>Semester runs in</w:t>
            </w:r>
          </w:p>
        </w:tc>
      </w:tr>
      <w:tr w:rsidR="00563FE5" w:rsidRPr="007F0A7A" w:rsidTr="00E579D7">
        <w:tc>
          <w:tcPr>
            <w:tcW w:w="4644" w:type="dxa"/>
            <w:tcBorders>
              <w:bottom w:val="single" w:sz="4" w:space="0" w:color="auto"/>
            </w:tcBorders>
            <w:shd w:val="clear" w:color="auto" w:fill="auto"/>
          </w:tcPr>
          <w:p w:rsidR="00F91F8F" w:rsidRPr="007F0A7A" w:rsidRDefault="00F91F8F" w:rsidP="00F91F8F">
            <w:pPr>
              <w:rPr>
                <w:rFonts w:ascii="Arial (W1)" w:hAnsi="Arial (W1)" w:cs="Arial"/>
                <w:sz w:val="21"/>
              </w:rPr>
            </w:pPr>
            <w:r>
              <w:rPr>
                <w:rFonts w:ascii="Arial (W1)" w:hAnsi="Arial (W1)" w:cs="Arial"/>
                <w:sz w:val="21"/>
              </w:rPr>
              <w:t>Markets and the Economy</w:t>
            </w:r>
          </w:p>
          <w:p w:rsidR="00F91F8F" w:rsidRPr="007F0A7A" w:rsidRDefault="00F91F8F" w:rsidP="00F91F8F">
            <w:pPr>
              <w:rPr>
                <w:rFonts w:ascii="Arial (W1)" w:hAnsi="Arial (W1)" w:cs="Arial"/>
                <w:sz w:val="21"/>
              </w:rPr>
            </w:pPr>
            <w:r>
              <w:rPr>
                <w:rFonts w:ascii="Arial (W1)" w:hAnsi="Arial (W1)" w:cs="Arial"/>
                <w:sz w:val="21"/>
              </w:rPr>
              <w:t>Tort Law</w:t>
            </w:r>
          </w:p>
          <w:p w:rsidR="00563FE5" w:rsidRPr="007F0A7A" w:rsidRDefault="00563FE5" w:rsidP="00E579D7">
            <w:pPr>
              <w:jc w:val="both"/>
              <w:rPr>
                <w:rFonts w:ascii="Arial (W1)" w:hAnsi="Arial (W1)" w:cs="Arial"/>
                <w:sz w:val="21"/>
              </w:rPr>
            </w:pPr>
            <w:r>
              <w:rPr>
                <w:rFonts w:ascii="Arial (W1)" w:hAnsi="Arial (W1)" w:cs="Arial"/>
                <w:sz w:val="21"/>
              </w:rPr>
              <w:t>Corporate Law</w:t>
            </w:r>
          </w:p>
          <w:p w:rsidR="00563FE5" w:rsidRDefault="00563FE5" w:rsidP="00563FE5">
            <w:pPr>
              <w:jc w:val="both"/>
              <w:rPr>
                <w:rFonts w:ascii="Arial (W1)" w:hAnsi="Arial (W1)" w:cs="Arial"/>
                <w:sz w:val="21"/>
              </w:rPr>
            </w:pPr>
            <w:r>
              <w:rPr>
                <w:rFonts w:ascii="Arial (W1)" w:hAnsi="Arial (W1)" w:cs="Arial"/>
                <w:sz w:val="21"/>
              </w:rPr>
              <w:t>Risk Management</w:t>
            </w:r>
          </w:p>
          <w:p w:rsidR="00563FE5" w:rsidRPr="007F0A7A" w:rsidRDefault="00563FE5" w:rsidP="00563FE5">
            <w:pPr>
              <w:jc w:val="both"/>
              <w:rPr>
                <w:rFonts w:ascii="Arial (W1)" w:hAnsi="Arial (W1)" w:cs="Arial"/>
                <w:sz w:val="21"/>
              </w:rPr>
            </w:pPr>
            <w:r>
              <w:rPr>
                <w:rFonts w:ascii="Arial (W1)" w:hAnsi="Arial (W1)" w:cs="Arial"/>
                <w:sz w:val="21"/>
              </w:rPr>
              <w:t>Corporate Finance</w:t>
            </w:r>
          </w:p>
          <w:p w:rsidR="00563FE5" w:rsidRPr="007F0A7A" w:rsidRDefault="007509EC" w:rsidP="00563FE5">
            <w:pPr>
              <w:rPr>
                <w:rFonts w:ascii="Arial (W1)" w:hAnsi="Arial (W1)" w:cs="Arial"/>
                <w:sz w:val="21"/>
              </w:rPr>
            </w:pPr>
            <w:r>
              <w:rPr>
                <w:rFonts w:ascii="Arial (W1)" w:hAnsi="Arial (W1)" w:cs="Arial"/>
                <w:sz w:val="21"/>
              </w:rPr>
              <w:t>Financial Services Law</w:t>
            </w:r>
          </w:p>
          <w:p w:rsidR="00563FE5" w:rsidRPr="007F0A7A" w:rsidRDefault="00563FE5" w:rsidP="00F91F8F">
            <w:pPr>
              <w:rPr>
                <w:rFonts w:ascii="Arial (W1)" w:hAnsi="Arial (W1)" w:cs="Arial"/>
                <w:sz w:val="21"/>
              </w:rPr>
            </w:pPr>
          </w:p>
        </w:tc>
        <w:tc>
          <w:tcPr>
            <w:tcW w:w="993" w:type="dxa"/>
            <w:tcBorders>
              <w:bottom w:val="single" w:sz="4" w:space="0" w:color="auto"/>
            </w:tcBorders>
            <w:shd w:val="clear" w:color="auto" w:fill="auto"/>
          </w:tcPr>
          <w:p w:rsidR="00563FE5" w:rsidRDefault="00563FE5" w:rsidP="00E579D7">
            <w:pPr>
              <w:rPr>
                <w:rFonts w:ascii="Arial (W1)" w:hAnsi="Arial (W1)" w:cs="Arial"/>
                <w:sz w:val="21"/>
                <w:szCs w:val="22"/>
              </w:rPr>
            </w:pPr>
            <w:r>
              <w:rPr>
                <w:rFonts w:ascii="Arial (W1)" w:hAnsi="Arial (W1)" w:cs="Arial"/>
                <w:sz w:val="21"/>
                <w:szCs w:val="22"/>
              </w:rPr>
              <w:t>20</w:t>
            </w:r>
          </w:p>
          <w:p w:rsidR="00563FE5" w:rsidRDefault="00563FE5" w:rsidP="00E579D7">
            <w:pPr>
              <w:rPr>
                <w:rFonts w:ascii="Arial (W1)" w:hAnsi="Arial (W1)" w:cs="Arial"/>
                <w:sz w:val="21"/>
                <w:szCs w:val="22"/>
              </w:rPr>
            </w:pPr>
            <w:r>
              <w:rPr>
                <w:rFonts w:ascii="Arial (W1)" w:hAnsi="Arial (W1)" w:cs="Arial"/>
                <w:sz w:val="21"/>
                <w:szCs w:val="22"/>
              </w:rPr>
              <w:t>20</w:t>
            </w:r>
          </w:p>
          <w:p w:rsidR="00563FE5" w:rsidRDefault="00563FE5" w:rsidP="00E579D7">
            <w:pPr>
              <w:rPr>
                <w:rFonts w:ascii="Arial (W1)" w:hAnsi="Arial (W1)" w:cs="Arial"/>
                <w:sz w:val="21"/>
                <w:szCs w:val="22"/>
              </w:rPr>
            </w:pPr>
            <w:r>
              <w:rPr>
                <w:rFonts w:ascii="Arial (W1)" w:hAnsi="Arial (W1)" w:cs="Arial"/>
                <w:sz w:val="21"/>
                <w:szCs w:val="22"/>
              </w:rPr>
              <w:t>20</w:t>
            </w:r>
          </w:p>
          <w:p w:rsidR="00563FE5" w:rsidRDefault="00563FE5" w:rsidP="00E579D7">
            <w:pPr>
              <w:rPr>
                <w:rFonts w:ascii="Arial (W1)" w:hAnsi="Arial (W1)" w:cs="Arial"/>
                <w:sz w:val="21"/>
                <w:szCs w:val="22"/>
              </w:rPr>
            </w:pPr>
            <w:r>
              <w:rPr>
                <w:rFonts w:ascii="Arial (W1)" w:hAnsi="Arial (W1)" w:cs="Arial"/>
                <w:sz w:val="21"/>
                <w:szCs w:val="22"/>
              </w:rPr>
              <w:t>20</w:t>
            </w:r>
          </w:p>
          <w:p w:rsidR="00563FE5" w:rsidRDefault="00563FE5" w:rsidP="00E579D7">
            <w:pPr>
              <w:rPr>
                <w:rFonts w:ascii="Arial (W1)" w:hAnsi="Arial (W1)" w:cs="Arial"/>
                <w:sz w:val="21"/>
                <w:szCs w:val="22"/>
              </w:rPr>
            </w:pPr>
            <w:r>
              <w:rPr>
                <w:rFonts w:ascii="Arial (W1)" w:hAnsi="Arial (W1)" w:cs="Arial"/>
                <w:sz w:val="21"/>
                <w:szCs w:val="22"/>
              </w:rPr>
              <w:t>20</w:t>
            </w:r>
          </w:p>
          <w:p w:rsidR="00563FE5" w:rsidRPr="007F0A7A" w:rsidRDefault="00563FE5" w:rsidP="00E579D7">
            <w:pPr>
              <w:rPr>
                <w:rFonts w:ascii="Arial (W1)" w:hAnsi="Arial (W1)" w:cs="Arial"/>
                <w:sz w:val="21"/>
                <w:szCs w:val="22"/>
              </w:rPr>
            </w:pPr>
            <w:r>
              <w:rPr>
                <w:rFonts w:ascii="Arial (W1)" w:hAnsi="Arial (W1)" w:cs="Arial"/>
                <w:sz w:val="21"/>
                <w:szCs w:val="22"/>
              </w:rPr>
              <w:t>20</w:t>
            </w:r>
          </w:p>
        </w:tc>
        <w:tc>
          <w:tcPr>
            <w:tcW w:w="4252" w:type="dxa"/>
            <w:tcBorders>
              <w:bottom w:val="single" w:sz="4" w:space="0" w:color="auto"/>
            </w:tcBorders>
            <w:shd w:val="clear" w:color="auto" w:fill="auto"/>
          </w:tcPr>
          <w:p w:rsidR="00563FE5" w:rsidRPr="007F0A7A" w:rsidRDefault="00563FE5" w:rsidP="00E579D7">
            <w:pPr>
              <w:rPr>
                <w:rFonts w:ascii="Arial (W1)" w:hAnsi="Arial (W1)" w:cs="Arial"/>
                <w:sz w:val="21"/>
                <w:szCs w:val="22"/>
              </w:rPr>
            </w:pPr>
          </w:p>
        </w:tc>
        <w:tc>
          <w:tcPr>
            <w:tcW w:w="992" w:type="dxa"/>
            <w:tcBorders>
              <w:bottom w:val="single" w:sz="4" w:space="0" w:color="auto"/>
            </w:tcBorders>
            <w:shd w:val="clear" w:color="auto" w:fill="auto"/>
          </w:tcPr>
          <w:p w:rsidR="00563FE5" w:rsidRPr="007F0A7A" w:rsidRDefault="00563FE5" w:rsidP="00E579D7">
            <w:pPr>
              <w:rPr>
                <w:rFonts w:ascii="Arial (W1)" w:hAnsi="Arial (W1)" w:cs="Arial"/>
                <w:sz w:val="21"/>
                <w:szCs w:val="22"/>
              </w:rPr>
            </w:pPr>
          </w:p>
        </w:tc>
        <w:tc>
          <w:tcPr>
            <w:tcW w:w="1985" w:type="dxa"/>
            <w:tcBorders>
              <w:bottom w:val="single" w:sz="4" w:space="0" w:color="auto"/>
            </w:tcBorders>
          </w:tcPr>
          <w:p w:rsidR="00563FE5" w:rsidRDefault="00563FE5" w:rsidP="00E579D7">
            <w:pPr>
              <w:jc w:val="center"/>
              <w:rPr>
                <w:rFonts w:ascii="Arial (W1)" w:hAnsi="Arial (W1)" w:cs="Arial"/>
                <w:sz w:val="21"/>
                <w:szCs w:val="22"/>
              </w:rPr>
            </w:pPr>
            <w:r>
              <w:rPr>
                <w:rFonts w:ascii="Arial (W1)" w:hAnsi="Arial (W1)" w:cs="Arial"/>
                <w:sz w:val="21"/>
                <w:szCs w:val="22"/>
              </w:rPr>
              <w:t>Yes</w:t>
            </w:r>
          </w:p>
          <w:p w:rsidR="00563FE5" w:rsidRDefault="00563FE5" w:rsidP="00E579D7">
            <w:pPr>
              <w:jc w:val="center"/>
              <w:rPr>
                <w:rFonts w:ascii="Arial (W1)" w:hAnsi="Arial (W1)" w:cs="Arial"/>
                <w:sz w:val="21"/>
                <w:szCs w:val="22"/>
              </w:rPr>
            </w:pPr>
            <w:r>
              <w:rPr>
                <w:rFonts w:ascii="Arial (W1)" w:hAnsi="Arial (W1)" w:cs="Arial"/>
                <w:sz w:val="21"/>
                <w:szCs w:val="22"/>
              </w:rPr>
              <w:t>Yes</w:t>
            </w:r>
          </w:p>
          <w:p w:rsidR="00563FE5" w:rsidRDefault="00563FE5" w:rsidP="00E579D7">
            <w:pPr>
              <w:jc w:val="center"/>
              <w:rPr>
                <w:rFonts w:ascii="Arial (W1)" w:hAnsi="Arial (W1)" w:cs="Arial"/>
                <w:sz w:val="21"/>
                <w:szCs w:val="22"/>
              </w:rPr>
            </w:pPr>
            <w:r>
              <w:rPr>
                <w:rFonts w:ascii="Arial (W1)" w:hAnsi="Arial (W1)" w:cs="Arial"/>
                <w:sz w:val="21"/>
                <w:szCs w:val="22"/>
              </w:rPr>
              <w:t>Yes</w:t>
            </w:r>
          </w:p>
          <w:p w:rsidR="00563FE5" w:rsidRDefault="00563FE5" w:rsidP="00E579D7">
            <w:pPr>
              <w:jc w:val="center"/>
              <w:rPr>
                <w:rFonts w:ascii="Arial (W1)" w:hAnsi="Arial (W1)" w:cs="Arial"/>
                <w:sz w:val="21"/>
                <w:szCs w:val="22"/>
              </w:rPr>
            </w:pPr>
            <w:r>
              <w:rPr>
                <w:rFonts w:ascii="Arial (W1)" w:hAnsi="Arial (W1)" w:cs="Arial"/>
                <w:sz w:val="21"/>
                <w:szCs w:val="22"/>
              </w:rPr>
              <w:t>Yes</w:t>
            </w:r>
          </w:p>
          <w:p w:rsidR="00563FE5" w:rsidRDefault="00563FE5" w:rsidP="00E579D7">
            <w:pPr>
              <w:jc w:val="center"/>
              <w:rPr>
                <w:rFonts w:ascii="Arial (W1)" w:hAnsi="Arial (W1)" w:cs="Arial"/>
                <w:sz w:val="21"/>
                <w:szCs w:val="22"/>
              </w:rPr>
            </w:pPr>
            <w:r>
              <w:rPr>
                <w:rFonts w:ascii="Arial (W1)" w:hAnsi="Arial (W1)" w:cs="Arial"/>
                <w:sz w:val="21"/>
                <w:szCs w:val="22"/>
              </w:rPr>
              <w:t>Yes</w:t>
            </w:r>
          </w:p>
          <w:p w:rsidR="00563FE5" w:rsidRDefault="00563FE5" w:rsidP="00E579D7">
            <w:pPr>
              <w:jc w:val="center"/>
              <w:rPr>
                <w:rFonts w:ascii="Arial (W1)" w:hAnsi="Arial (W1)" w:cs="Arial"/>
                <w:sz w:val="21"/>
                <w:szCs w:val="22"/>
              </w:rPr>
            </w:pPr>
            <w:r>
              <w:rPr>
                <w:rFonts w:ascii="Arial (W1)" w:hAnsi="Arial (W1)" w:cs="Arial"/>
                <w:sz w:val="21"/>
                <w:szCs w:val="22"/>
              </w:rPr>
              <w:t>Yes</w:t>
            </w:r>
          </w:p>
          <w:p w:rsidR="00563FE5" w:rsidRPr="007F0A7A" w:rsidRDefault="00563FE5" w:rsidP="00E579D7">
            <w:pPr>
              <w:jc w:val="center"/>
              <w:rPr>
                <w:rFonts w:ascii="Arial (W1)" w:hAnsi="Arial (W1)" w:cs="Arial"/>
                <w:sz w:val="21"/>
                <w:szCs w:val="22"/>
              </w:rPr>
            </w:pPr>
          </w:p>
        </w:tc>
        <w:tc>
          <w:tcPr>
            <w:tcW w:w="1276" w:type="dxa"/>
            <w:tcBorders>
              <w:bottom w:val="single" w:sz="4" w:space="0" w:color="auto"/>
            </w:tcBorders>
          </w:tcPr>
          <w:p w:rsidR="00F91F8F" w:rsidRDefault="00F91F8F" w:rsidP="00F91F8F">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2 S2</w:t>
            </w:r>
          </w:p>
          <w:p w:rsidR="00F91F8F" w:rsidRDefault="00F91F8F" w:rsidP="00F91F8F">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2 S2</w:t>
            </w:r>
          </w:p>
          <w:p w:rsidR="00563FE5" w:rsidRDefault="00563FE5" w:rsidP="00E579D7">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S1</w:t>
            </w:r>
          </w:p>
          <w:p w:rsidR="00563FE5" w:rsidRDefault="00563FE5" w:rsidP="00E579D7">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S1</w:t>
            </w:r>
          </w:p>
          <w:p w:rsidR="00563FE5" w:rsidRDefault="00563FE5" w:rsidP="00E579D7">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S2</w:t>
            </w:r>
          </w:p>
          <w:p w:rsidR="00563FE5" w:rsidRDefault="00563FE5" w:rsidP="00E579D7">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S2</w:t>
            </w:r>
          </w:p>
          <w:p w:rsidR="00563FE5" w:rsidRPr="007F0A7A" w:rsidRDefault="00563FE5" w:rsidP="00F91F8F">
            <w:pPr>
              <w:rPr>
                <w:rFonts w:ascii="Arial (W1)" w:hAnsi="Arial (W1)" w:cs="Arial"/>
                <w:sz w:val="21"/>
                <w:szCs w:val="22"/>
              </w:rPr>
            </w:pPr>
          </w:p>
        </w:tc>
      </w:tr>
    </w:tbl>
    <w:p w:rsidR="000F25C1" w:rsidRPr="007F0A7A" w:rsidRDefault="000F25C1" w:rsidP="000F25C1"/>
    <w:p w:rsidR="006458B0" w:rsidRDefault="006458B0" w:rsidP="00801FEC">
      <w:pPr>
        <w:rPr>
          <w:rFonts w:ascii="Arial" w:hAnsi="Arial" w:cs="Arial"/>
          <w:b/>
          <w:sz w:val="22"/>
          <w:szCs w:val="22"/>
        </w:rPr>
      </w:pPr>
    </w:p>
    <w:p w:rsidR="006458B0" w:rsidRDefault="006458B0" w:rsidP="00801FEC">
      <w:pPr>
        <w:rPr>
          <w:rFonts w:ascii="Arial" w:hAnsi="Arial" w:cs="Arial"/>
          <w:b/>
          <w:sz w:val="22"/>
          <w:szCs w:val="22"/>
        </w:rPr>
      </w:pPr>
    </w:p>
    <w:p w:rsidR="006458B0" w:rsidRDefault="006458B0" w:rsidP="00801FEC">
      <w:pPr>
        <w:rPr>
          <w:rFonts w:ascii="Arial" w:hAnsi="Arial" w:cs="Arial"/>
          <w:b/>
          <w:sz w:val="22"/>
          <w:szCs w:val="22"/>
        </w:rPr>
      </w:pPr>
    </w:p>
    <w:p w:rsidR="006458B0" w:rsidRDefault="006458B0" w:rsidP="00801FEC">
      <w:pPr>
        <w:rPr>
          <w:rFonts w:ascii="Arial" w:hAnsi="Arial" w:cs="Arial"/>
          <w:b/>
          <w:sz w:val="22"/>
          <w:szCs w:val="22"/>
        </w:rPr>
      </w:pPr>
    </w:p>
    <w:p w:rsidR="006458B0" w:rsidRDefault="006458B0" w:rsidP="00801FEC">
      <w:pPr>
        <w:rPr>
          <w:rFonts w:ascii="Arial" w:hAnsi="Arial" w:cs="Arial"/>
          <w:b/>
          <w:sz w:val="22"/>
          <w:szCs w:val="22"/>
        </w:rPr>
      </w:pPr>
    </w:p>
    <w:p w:rsidR="00FC6A96" w:rsidRDefault="00FC6A96" w:rsidP="00801FEC">
      <w:pPr>
        <w:rPr>
          <w:rFonts w:ascii="Arial" w:hAnsi="Arial" w:cs="Arial"/>
          <w:b/>
          <w:sz w:val="22"/>
          <w:szCs w:val="22"/>
        </w:rPr>
      </w:pPr>
    </w:p>
    <w:p w:rsidR="00FC6A96" w:rsidRDefault="00FC6A96" w:rsidP="00801FEC">
      <w:pPr>
        <w:rPr>
          <w:rFonts w:ascii="Arial" w:hAnsi="Arial" w:cs="Arial"/>
          <w:b/>
          <w:sz w:val="22"/>
          <w:szCs w:val="22"/>
        </w:rPr>
      </w:pPr>
    </w:p>
    <w:p w:rsidR="00801FEC" w:rsidRPr="007F0A7A" w:rsidRDefault="00801FEC" w:rsidP="00801FEC">
      <w:pPr>
        <w:rPr>
          <w:rFonts w:ascii="Arial" w:hAnsi="Arial" w:cs="Arial"/>
          <w:b/>
          <w:sz w:val="22"/>
          <w:szCs w:val="22"/>
        </w:rPr>
      </w:pPr>
      <w:r w:rsidRPr="007F0A7A">
        <w:rPr>
          <w:rFonts w:ascii="Arial" w:hAnsi="Arial" w:cs="Arial"/>
          <w:b/>
          <w:sz w:val="22"/>
          <w:szCs w:val="22"/>
        </w:rPr>
        <w:lastRenderedPageBreak/>
        <w:t>Intended learning outcomes at Level 5 are listed below:</w:t>
      </w:r>
    </w:p>
    <w:p w:rsidR="000F25C1" w:rsidRPr="007F0A7A" w:rsidRDefault="000F25C1" w:rsidP="000F25C1">
      <w:pPr>
        <w:rPr>
          <w:rFonts w:ascii="Arial" w:hAnsi="Arial" w:cs="Arial"/>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801FEC" w:rsidRPr="002B2277" w:rsidTr="00075682">
        <w:trPr>
          <w:tblHeader/>
        </w:trPr>
        <w:tc>
          <w:tcPr>
            <w:tcW w:w="14174" w:type="dxa"/>
            <w:gridSpan w:val="2"/>
            <w:shd w:val="clear" w:color="auto" w:fill="E6E6E6"/>
          </w:tcPr>
          <w:p w:rsidR="00801FEC" w:rsidRPr="00801FEC" w:rsidRDefault="00801FEC"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5</w:t>
            </w:r>
          </w:p>
        </w:tc>
      </w:tr>
      <w:tr w:rsidR="00801FEC" w:rsidRPr="002B2277" w:rsidTr="00075682">
        <w:trPr>
          <w:tblHeader/>
        </w:trPr>
        <w:tc>
          <w:tcPr>
            <w:tcW w:w="14174" w:type="dxa"/>
            <w:gridSpan w:val="2"/>
            <w:shd w:val="clear" w:color="auto" w:fill="E6E6E6"/>
          </w:tcPr>
          <w:p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801FEC" w:rsidRPr="002B2277" w:rsidTr="00075682">
        <w:tc>
          <w:tcPr>
            <w:tcW w:w="6828" w:type="dxa"/>
            <w:shd w:val="clear" w:color="auto" w:fill="E6E6E6"/>
          </w:tcPr>
          <w:p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01FEC" w:rsidRPr="002B2277" w:rsidTr="00075682">
        <w:trPr>
          <w:trHeight w:val="1025"/>
        </w:trPr>
        <w:tc>
          <w:tcPr>
            <w:tcW w:w="6828" w:type="dxa"/>
            <w:shd w:val="clear" w:color="auto" w:fill="auto"/>
          </w:tcPr>
          <w:p w:rsidR="006278D4" w:rsidRPr="006278D4" w:rsidRDefault="00801FEC" w:rsidP="006278D4">
            <w:pPr>
              <w:pStyle w:val="DMSNormal"/>
              <w:jc w:val="both"/>
              <w:rPr>
                <w:rFonts w:ascii="Arial" w:hAnsi="Arial" w:cs="Arial"/>
              </w:rPr>
            </w:pPr>
            <w:r w:rsidRPr="00E24549">
              <w:rPr>
                <w:rFonts w:ascii="Arial" w:hAnsi="Arial" w:cs="Arial"/>
                <w:b/>
              </w:rPr>
              <w:t>A1</w:t>
            </w:r>
            <w:r w:rsidR="00E24549">
              <w:rPr>
                <w:rFonts w:ascii="Arial" w:hAnsi="Arial" w:cs="Arial"/>
              </w:rPr>
              <w:t>:</w:t>
            </w:r>
            <w:r w:rsidR="00E0310B">
              <w:rPr>
                <w:rFonts w:ascii="Arial" w:hAnsi="Arial" w:cs="Arial"/>
              </w:rPr>
              <w:t xml:space="preserve"> </w:t>
            </w:r>
            <w:r w:rsidR="00B77C0C">
              <w:rPr>
                <w:rFonts w:ascii="Arial" w:hAnsi="Arial" w:cs="Arial"/>
              </w:rPr>
              <w:t>K</w:t>
            </w:r>
            <w:r w:rsidR="006278D4">
              <w:rPr>
                <w:rFonts w:ascii="Arial" w:hAnsi="Arial" w:cs="Arial"/>
              </w:rPr>
              <w:t xml:space="preserve">now the </w:t>
            </w:r>
            <w:r w:rsidR="006278D4" w:rsidRPr="006278D4">
              <w:rPr>
                <w:rFonts w:ascii="Arial" w:hAnsi="Arial" w:cs="Arial"/>
              </w:rPr>
              <w:t xml:space="preserve">essential </w:t>
            </w:r>
            <w:r w:rsidR="00E579D7">
              <w:rPr>
                <w:rFonts w:ascii="Arial" w:hAnsi="Arial" w:cs="Arial"/>
              </w:rPr>
              <w:t>legisalation</w:t>
            </w:r>
            <w:r w:rsidR="006278D4" w:rsidRPr="006278D4">
              <w:rPr>
                <w:rFonts w:ascii="Arial" w:hAnsi="Arial" w:cs="Arial"/>
              </w:rPr>
              <w:t xml:space="preserve">, concepts and practices, and deploy appropriate theories in a </w:t>
            </w:r>
            <w:r w:rsidR="00E579D7">
              <w:rPr>
                <w:rFonts w:ascii="Arial" w:hAnsi="Arial" w:cs="Arial"/>
              </w:rPr>
              <w:t>corporate</w:t>
            </w:r>
            <w:r w:rsidR="006278D4" w:rsidRPr="006278D4">
              <w:rPr>
                <w:rFonts w:ascii="Arial" w:hAnsi="Arial" w:cs="Arial"/>
              </w:rPr>
              <w:t xml:space="preserve"> context for </w:t>
            </w:r>
            <w:r w:rsidR="00723CBD">
              <w:rPr>
                <w:rFonts w:ascii="Arial" w:hAnsi="Arial" w:cs="Arial"/>
              </w:rPr>
              <w:t>the legal and financial sectors, global business and economy.</w:t>
            </w:r>
          </w:p>
          <w:p w:rsidR="006278D4" w:rsidRPr="006278D4" w:rsidRDefault="006278D4" w:rsidP="006278D4">
            <w:pPr>
              <w:pStyle w:val="DMSNormal"/>
              <w:jc w:val="both"/>
              <w:rPr>
                <w:rFonts w:ascii="Arial" w:hAnsi="Arial" w:cs="Arial"/>
              </w:rPr>
            </w:pPr>
            <w:r w:rsidRPr="00E24549">
              <w:rPr>
                <w:rFonts w:ascii="Arial" w:hAnsi="Arial" w:cs="Arial"/>
                <w:b/>
              </w:rPr>
              <w:t>A2</w:t>
            </w:r>
            <w:r w:rsidR="00E24549">
              <w:rPr>
                <w:rFonts w:ascii="Arial" w:hAnsi="Arial" w:cs="Arial"/>
              </w:rPr>
              <w:t>:</w:t>
            </w:r>
            <w:r w:rsidRPr="006278D4">
              <w:rPr>
                <w:rFonts w:ascii="Arial" w:hAnsi="Arial" w:cs="Arial"/>
              </w:rPr>
              <w:t xml:space="preserve"> </w:t>
            </w:r>
            <w:r>
              <w:rPr>
                <w:rFonts w:ascii="Arial" w:hAnsi="Arial" w:cs="Arial"/>
              </w:rPr>
              <w:t xml:space="preserve">Be able to </w:t>
            </w:r>
            <w:r w:rsidR="002F7403">
              <w:rPr>
                <w:rFonts w:ascii="Arial" w:hAnsi="Arial" w:cs="Arial"/>
              </w:rPr>
              <w:t>demonstrate risk identification, management and to understand how to minimise threats and maximise opportunities.</w:t>
            </w:r>
          </w:p>
          <w:p w:rsidR="002F7403" w:rsidRDefault="0068569C" w:rsidP="002F7403">
            <w:pPr>
              <w:pStyle w:val="DMSKAOutcome"/>
              <w:tabs>
                <w:tab w:val="clear" w:pos="880"/>
              </w:tabs>
              <w:ind w:left="0" w:firstLine="0"/>
              <w:jc w:val="both"/>
              <w:rPr>
                <w:rFonts w:ascii="Arial" w:hAnsi="Arial" w:cs="Arial"/>
              </w:rPr>
            </w:pPr>
            <w:r w:rsidRPr="00E24549">
              <w:rPr>
                <w:rFonts w:ascii="Arial" w:hAnsi="Arial" w:cs="Arial"/>
                <w:b/>
              </w:rPr>
              <w:t>A3</w:t>
            </w:r>
            <w:r w:rsidR="00E24549">
              <w:rPr>
                <w:rFonts w:ascii="Arial" w:hAnsi="Arial" w:cs="Arial"/>
              </w:rPr>
              <w:t>:</w:t>
            </w:r>
            <w:r>
              <w:rPr>
                <w:rFonts w:ascii="Arial" w:hAnsi="Arial" w:cs="Arial"/>
              </w:rPr>
              <w:t xml:space="preserve"> </w:t>
            </w:r>
            <w:r w:rsidR="002F7403">
              <w:rPr>
                <w:rFonts w:ascii="Arial" w:hAnsi="Arial" w:cs="Arial"/>
              </w:rPr>
              <w:t>Examine the theory and practice of</w:t>
            </w:r>
            <w:r w:rsidR="00723CBD">
              <w:rPr>
                <w:rFonts w:ascii="Arial" w:hAnsi="Arial" w:cs="Arial"/>
              </w:rPr>
              <w:t xml:space="preserve"> financing corporate investment.</w:t>
            </w:r>
          </w:p>
          <w:p w:rsidR="00567007" w:rsidRDefault="006278D4" w:rsidP="006278D4">
            <w:pPr>
              <w:pStyle w:val="DMSNormal"/>
              <w:jc w:val="both"/>
              <w:rPr>
                <w:rFonts w:ascii="Arial" w:hAnsi="Arial" w:cs="Arial"/>
              </w:rPr>
            </w:pPr>
            <w:r w:rsidRPr="00E24549">
              <w:rPr>
                <w:rFonts w:ascii="Arial" w:hAnsi="Arial" w:cs="Arial"/>
                <w:b/>
              </w:rPr>
              <w:t>A4</w:t>
            </w:r>
            <w:r w:rsidR="00E24549">
              <w:rPr>
                <w:rFonts w:ascii="Arial" w:hAnsi="Arial" w:cs="Arial"/>
              </w:rPr>
              <w:t>:</w:t>
            </w:r>
            <w:r w:rsidRPr="006278D4">
              <w:rPr>
                <w:rFonts w:ascii="Arial" w:hAnsi="Arial" w:cs="Arial"/>
              </w:rPr>
              <w:t xml:space="preserve"> Demonstrate the importance of </w:t>
            </w:r>
            <w:r w:rsidR="00723CBD">
              <w:rPr>
                <w:rFonts w:ascii="Arial" w:hAnsi="Arial" w:cs="Arial"/>
              </w:rPr>
              <w:t xml:space="preserve">legal, reguatory and </w:t>
            </w:r>
            <w:r w:rsidR="00567007">
              <w:rPr>
                <w:rFonts w:ascii="Arial" w:hAnsi="Arial" w:cs="Arial"/>
              </w:rPr>
              <w:t>economic principles to the financial markets and overall economy.</w:t>
            </w:r>
          </w:p>
          <w:p w:rsidR="00801FEC" w:rsidRDefault="00567007" w:rsidP="00567007">
            <w:pPr>
              <w:pStyle w:val="DMSNormal"/>
              <w:jc w:val="both"/>
              <w:rPr>
                <w:rFonts w:ascii="Arial" w:hAnsi="Arial" w:cs="Arial"/>
              </w:rPr>
            </w:pPr>
            <w:r w:rsidRPr="00E24549">
              <w:rPr>
                <w:rFonts w:ascii="Arial" w:hAnsi="Arial" w:cs="Arial"/>
                <w:b/>
              </w:rPr>
              <w:t>A</w:t>
            </w:r>
            <w:r w:rsidR="008F208C">
              <w:rPr>
                <w:rFonts w:ascii="Arial" w:hAnsi="Arial" w:cs="Arial"/>
                <w:b/>
              </w:rPr>
              <w:t>5</w:t>
            </w:r>
            <w:r w:rsidR="00E24549">
              <w:rPr>
                <w:rFonts w:ascii="Arial" w:hAnsi="Arial" w:cs="Arial"/>
              </w:rPr>
              <w:t>:</w:t>
            </w:r>
            <w:r>
              <w:rPr>
                <w:rFonts w:ascii="Arial" w:hAnsi="Arial" w:cs="Arial"/>
              </w:rPr>
              <w:t xml:space="preserve"> </w:t>
            </w:r>
            <w:r w:rsidR="002F6F4E">
              <w:rPr>
                <w:rFonts w:ascii="Arial" w:hAnsi="Arial" w:cs="Arial"/>
              </w:rPr>
              <w:t>Evaluate the concepts, policies and case law relevant to modern tort law as a means of compensating victims through the critical analysis and problem solving of real cases.</w:t>
            </w:r>
          </w:p>
          <w:p w:rsidR="00567007" w:rsidRPr="005077DD" w:rsidRDefault="00567007" w:rsidP="00567007">
            <w:pPr>
              <w:pStyle w:val="DMSNormal"/>
              <w:jc w:val="both"/>
              <w:rPr>
                <w:rFonts w:ascii="Arial" w:hAnsi="Arial" w:cs="Arial"/>
              </w:rPr>
            </w:pPr>
          </w:p>
        </w:tc>
        <w:tc>
          <w:tcPr>
            <w:tcW w:w="7346" w:type="dxa"/>
            <w:shd w:val="clear" w:color="auto" w:fill="auto"/>
          </w:tcPr>
          <w:p w:rsidR="00801FEC" w:rsidRDefault="002F6F4E" w:rsidP="002F6F4E">
            <w:pPr>
              <w:pStyle w:val="DMSNormal"/>
              <w:jc w:val="both"/>
              <w:rPr>
                <w:rFonts w:ascii="Arial" w:hAnsi="Arial" w:cs="Arial"/>
              </w:rPr>
            </w:pPr>
            <w:r>
              <w:rPr>
                <w:rFonts w:ascii="Arial" w:hAnsi="Arial" w:cs="Arial"/>
                <w:b/>
              </w:rPr>
              <w:t>Learning and Teaching Methods:</w:t>
            </w:r>
          </w:p>
          <w:p w:rsidR="002F6F4E" w:rsidRDefault="00607696" w:rsidP="004D0159">
            <w:pPr>
              <w:pStyle w:val="DMSNormal"/>
              <w:jc w:val="both"/>
              <w:rPr>
                <w:rFonts w:ascii="Arial" w:hAnsi="Arial" w:cs="Arial"/>
              </w:rPr>
            </w:pPr>
            <w:r>
              <w:rPr>
                <w:rFonts w:ascii="Arial" w:hAnsi="Arial" w:cs="Arial"/>
              </w:rPr>
              <w:t xml:space="preserve">Subject related qualities are acquired mainly thorugh lectures, seminars, tutorials, finance labroatory based exercises, directed readign, podcasts, IT based resources, case studies and legislation. Group critiques and individual tutorials promote reflective learning and the development of generic skills. Project </w:t>
            </w:r>
            <w:r w:rsidR="004D0159">
              <w:rPr>
                <w:rFonts w:ascii="Arial" w:hAnsi="Arial" w:cs="Arial"/>
              </w:rPr>
              <w:t>based learning and competitions are also vehicles for learning and teaching.</w:t>
            </w:r>
          </w:p>
          <w:p w:rsidR="00CC172D" w:rsidRDefault="00CC172D" w:rsidP="004D0159">
            <w:pPr>
              <w:pStyle w:val="DMSNormal"/>
              <w:jc w:val="both"/>
              <w:rPr>
                <w:rFonts w:ascii="Arial" w:hAnsi="Arial" w:cs="Arial"/>
              </w:rPr>
            </w:pPr>
            <w:r>
              <w:rPr>
                <w:rFonts w:ascii="Arial" w:hAnsi="Arial" w:cs="Arial"/>
                <w:b/>
              </w:rPr>
              <w:t>Assessment Methods:</w:t>
            </w:r>
          </w:p>
          <w:p w:rsidR="00E03E3C" w:rsidRPr="00E03E3C" w:rsidRDefault="00E03E3C" w:rsidP="00E03E3C">
            <w:pPr>
              <w:pStyle w:val="DMSNormal"/>
              <w:jc w:val="both"/>
              <w:rPr>
                <w:rFonts w:ascii="Arial" w:hAnsi="Arial" w:cs="Arial"/>
              </w:rPr>
            </w:pPr>
            <w:r w:rsidRPr="00E03E3C">
              <w:rPr>
                <w:rFonts w:ascii="Arial" w:hAnsi="Arial" w:cs="Arial"/>
              </w:rPr>
              <w:t xml:space="preserve">Testing of the knowledge base is principally through coursework assignments, examinations, class tests, seen case studies, reports and presentations. </w:t>
            </w:r>
          </w:p>
          <w:p w:rsidR="00CC172D" w:rsidRPr="00CC172D" w:rsidRDefault="00E03E3C" w:rsidP="00E03E3C">
            <w:pPr>
              <w:pStyle w:val="DMSNormal"/>
              <w:jc w:val="both"/>
              <w:rPr>
                <w:rFonts w:ascii="Arial" w:hAnsi="Arial" w:cs="Arial"/>
              </w:rPr>
            </w:pPr>
            <w:r w:rsidRPr="00E03E3C">
              <w:rPr>
                <w:rFonts w:ascii="Arial" w:hAnsi="Arial" w:cs="Arial"/>
              </w:rPr>
              <w:t>Assessment strategies offer students clear guidance with reference to future development. Self-reflection and peer evaluation constitutes an important part of formative assessment.</w:t>
            </w:r>
          </w:p>
        </w:tc>
      </w:tr>
    </w:tbl>
    <w:p w:rsidR="00801FEC" w:rsidRDefault="00801FEC" w:rsidP="000F25C1">
      <w:pPr>
        <w:rPr>
          <w:rFonts w:ascii="Arial" w:hAnsi="Arial" w:cs="Arial"/>
          <w:sz w:val="22"/>
          <w:szCs w:val="2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rsidTr="00075682">
        <w:trPr>
          <w:tblHeader/>
        </w:trPr>
        <w:tc>
          <w:tcPr>
            <w:tcW w:w="14148" w:type="dxa"/>
            <w:gridSpan w:val="2"/>
            <w:shd w:val="clear" w:color="auto" w:fill="E6E6E6"/>
          </w:tcPr>
          <w:p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lastRenderedPageBreak/>
              <w:t>3B. Cognitive skills</w:t>
            </w:r>
          </w:p>
        </w:tc>
      </w:tr>
      <w:tr w:rsidR="00801FEC" w:rsidRPr="002B2277" w:rsidTr="00075682">
        <w:tc>
          <w:tcPr>
            <w:tcW w:w="6828" w:type="dxa"/>
            <w:shd w:val="clear" w:color="auto" w:fill="E6E6E6"/>
          </w:tcPr>
          <w:p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01FEC" w:rsidRPr="002B2277" w:rsidTr="00075682">
        <w:trPr>
          <w:trHeight w:val="1290"/>
        </w:trPr>
        <w:tc>
          <w:tcPr>
            <w:tcW w:w="6828" w:type="dxa"/>
            <w:shd w:val="clear" w:color="auto" w:fill="auto"/>
          </w:tcPr>
          <w:p w:rsidR="00BA578B" w:rsidRPr="00BA578B" w:rsidRDefault="00801FEC" w:rsidP="00992464">
            <w:pPr>
              <w:pStyle w:val="DMSSSOutcome"/>
              <w:numPr>
                <w:ilvl w:val="0"/>
                <w:numId w:val="0"/>
              </w:numPr>
              <w:ind w:left="360" w:hanging="360"/>
              <w:jc w:val="both"/>
              <w:rPr>
                <w:rFonts w:ascii="Arial" w:hAnsi="Arial" w:cs="Arial"/>
              </w:rPr>
            </w:pPr>
            <w:r w:rsidRPr="00E24549">
              <w:rPr>
                <w:rFonts w:ascii="Arial" w:hAnsi="Arial" w:cs="Arial"/>
                <w:b/>
              </w:rPr>
              <w:t>B1</w:t>
            </w:r>
            <w:r w:rsidR="00E24549">
              <w:rPr>
                <w:rFonts w:ascii="Arial" w:hAnsi="Arial" w:cs="Arial"/>
              </w:rPr>
              <w:t>:</w:t>
            </w:r>
            <w:r w:rsidR="00E03E3C">
              <w:rPr>
                <w:rFonts w:ascii="Arial" w:hAnsi="Arial" w:cs="Arial"/>
              </w:rPr>
              <w:t xml:space="preserve"> </w:t>
            </w:r>
            <w:r w:rsidR="00D31280">
              <w:rPr>
                <w:rFonts w:ascii="Arial" w:hAnsi="Arial" w:cs="Arial"/>
              </w:rPr>
              <w:t>Plan for and e</w:t>
            </w:r>
            <w:r w:rsidR="00BA578B" w:rsidRPr="00BA578B">
              <w:rPr>
                <w:rFonts w:ascii="Arial" w:hAnsi="Arial" w:cs="Arial"/>
              </w:rPr>
              <w:t>xercise appropriate judgement in the location, extraction and presentation of information, methods or resources.</w:t>
            </w:r>
          </w:p>
          <w:p w:rsidR="00BA578B" w:rsidRPr="00BA578B" w:rsidRDefault="00992464" w:rsidP="00992464">
            <w:pPr>
              <w:pStyle w:val="DMSSSOutcome"/>
              <w:numPr>
                <w:ilvl w:val="0"/>
                <w:numId w:val="0"/>
              </w:numPr>
              <w:jc w:val="both"/>
              <w:rPr>
                <w:rFonts w:ascii="Arial" w:hAnsi="Arial" w:cs="Arial"/>
              </w:rPr>
            </w:pPr>
            <w:r>
              <w:rPr>
                <w:rFonts w:ascii="Arial" w:hAnsi="Arial" w:cs="Arial"/>
                <w:b/>
              </w:rPr>
              <w:t>B2</w:t>
            </w:r>
            <w:r w:rsidR="00E24549">
              <w:rPr>
                <w:rFonts w:ascii="Arial" w:hAnsi="Arial" w:cs="Arial"/>
                <w:b/>
              </w:rPr>
              <w:t>:</w:t>
            </w:r>
            <w:r w:rsidR="00BA578B" w:rsidRPr="00BA578B">
              <w:rPr>
                <w:rFonts w:ascii="Arial" w:hAnsi="Arial" w:cs="Arial"/>
              </w:rPr>
              <w:t xml:space="preserve"> </w:t>
            </w:r>
            <w:r w:rsidRPr="00BA578B">
              <w:rPr>
                <w:rFonts w:ascii="Arial" w:hAnsi="Arial" w:cs="Arial"/>
              </w:rPr>
              <w:t xml:space="preserve">Provide a reasoned </w:t>
            </w:r>
            <w:r>
              <w:rPr>
                <w:rFonts w:ascii="Arial" w:hAnsi="Arial" w:cs="Arial"/>
              </w:rPr>
              <w:t>appraisal</w:t>
            </w:r>
            <w:r w:rsidRPr="00BA578B">
              <w:rPr>
                <w:rFonts w:ascii="Arial" w:hAnsi="Arial" w:cs="Arial"/>
              </w:rPr>
              <w:t xml:space="preserve"> and application of appropriate data from multiple sources.</w:t>
            </w:r>
          </w:p>
          <w:p w:rsidR="00BA578B" w:rsidRPr="00BA578B" w:rsidRDefault="00BA578B" w:rsidP="00987E25">
            <w:pPr>
              <w:pStyle w:val="DMSSSOutcome"/>
              <w:numPr>
                <w:ilvl w:val="0"/>
                <w:numId w:val="0"/>
              </w:numPr>
              <w:jc w:val="both"/>
              <w:rPr>
                <w:rFonts w:ascii="Arial" w:hAnsi="Arial" w:cs="Arial"/>
              </w:rPr>
            </w:pPr>
            <w:r w:rsidRPr="00586893">
              <w:rPr>
                <w:rFonts w:ascii="Arial" w:hAnsi="Arial" w:cs="Arial"/>
                <w:b/>
              </w:rPr>
              <w:t>B</w:t>
            </w:r>
            <w:r w:rsidR="00992464">
              <w:rPr>
                <w:rFonts w:ascii="Arial" w:hAnsi="Arial" w:cs="Arial"/>
                <w:b/>
              </w:rPr>
              <w:t>3</w:t>
            </w:r>
            <w:r w:rsidR="00586893">
              <w:rPr>
                <w:rFonts w:ascii="Arial" w:hAnsi="Arial" w:cs="Arial"/>
              </w:rPr>
              <w:t>:</w:t>
            </w:r>
            <w:r w:rsidRPr="00BA578B">
              <w:rPr>
                <w:rFonts w:ascii="Arial" w:hAnsi="Arial" w:cs="Arial"/>
              </w:rPr>
              <w:t xml:space="preserve"> </w:t>
            </w:r>
            <w:r w:rsidR="00B52B04">
              <w:rPr>
                <w:rFonts w:ascii="Arial" w:hAnsi="Arial" w:cs="Arial"/>
              </w:rPr>
              <w:t>Formulate</w:t>
            </w:r>
            <w:r w:rsidRPr="00BA578B">
              <w:rPr>
                <w:rFonts w:ascii="Arial" w:hAnsi="Arial" w:cs="Arial"/>
              </w:rPr>
              <w:t xml:space="preserve"> ideas, proposals and designs effectively using rational and reasoned arguments for presentation to a range of audiences.</w:t>
            </w:r>
          </w:p>
          <w:p w:rsidR="00BA578B" w:rsidRDefault="00BA578B" w:rsidP="00987E25">
            <w:pPr>
              <w:pStyle w:val="DMSSSOutcome"/>
              <w:numPr>
                <w:ilvl w:val="0"/>
                <w:numId w:val="0"/>
              </w:numPr>
              <w:jc w:val="both"/>
              <w:rPr>
                <w:rFonts w:ascii="Arial" w:hAnsi="Arial" w:cs="Arial"/>
              </w:rPr>
            </w:pPr>
            <w:r w:rsidRPr="00586893">
              <w:rPr>
                <w:rFonts w:ascii="Arial" w:hAnsi="Arial" w:cs="Arial"/>
                <w:b/>
              </w:rPr>
              <w:t>B</w:t>
            </w:r>
            <w:r w:rsidR="00992464">
              <w:rPr>
                <w:rFonts w:ascii="Arial" w:hAnsi="Arial" w:cs="Arial"/>
                <w:b/>
              </w:rPr>
              <w:t>4</w:t>
            </w:r>
            <w:r w:rsidR="00586893">
              <w:rPr>
                <w:rFonts w:ascii="Arial" w:hAnsi="Arial" w:cs="Arial"/>
              </w:rPr>
              <w:t>:</w:t>
            </w:r>
            <w:r w:rsidRPr="00BA578B">
              <w:rPr>
                <w:rFonts w:ascii="Arial" w:hAnsi="Arial" w:cs="Arial"/>
              </w:rPr>
              <w:t xml:space="preserve"> Use own initiative and approach tasks, issues and problems in  a creative manner.</w:t>
            </w:r>
          </w:p>
          <w:p w:rsidR="00987E25" w:rsidRPr="005077DD" w:rsidRDefault="00987E25" w:rsidP="00987E25">
            <w:pPr>
              <w:pStyle w:val="DMSSSOutcome"/>
              <w:numPr>
                <w:ilvl w:val="0"/>
                <w:numId w:val="0"/>
              </w:numPr>
              <w:jc w:val="both"/>
              <w:rPr>
                <w:rFonts w:ascii="Arial" w:hAnsi="Arial" w:cs="Arial"/>
              </w:rPr>
            </w:pPr>
          </w:p>
        </w:tc>
        <w:tc>
          <w:tcPr>
            <w:tcW w:w="7320" w:type="dxa"/>
            <w:shd w:val="clear" w:color="auto" w:fill="auto"/>
          </w:tcPr>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b/>
              </w:rPr>
              <w:t>Learning and Teaching Methods</w:t>
            </w:r>
          </w:p>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rPr>
              <w:t>Intellectual qualities are developed mainly through lectures, seminars,</w:t>
            </w:r>
          </w:p>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rPr>
              <w:t>tutorials, coursework, assignements, experimental work and projects.</w:t>
            </w:r>
          </w:p>
          <w:p w:rsidR="00B52B04" w:rsidRDefault="00B52B04" w:rsidP="00B52B04">
            <w:pPr>
              <w:pStyle w:val="DMSSSOutcome"/>
              <w:numPr>
                <w:ilvl w:val="0"/>
                <w:numId w:val="0"/>
              </w:numPr>
              <w:spacing w:before="0"/>
              <w:ind w:left="360" w:hanging="360"/>
              <w:jc w:val="both"/>
              <w:rPr>
                <w:rFonts w:ascii="Arial" w:hAnsi="Arial" w:cs="Arial"/>
              </w:rPr>
            </w:pPr>
          </w:p>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b/>
              </w:rPr>
              <w:t>Assessment Methods:</w:t>
            </w:r>
          </w:p>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rPr>
              <w:t xml:space="preserve">Assessment focuses on the coursework submissions, examinations, class </w:t>
            </w:r>
          </w:p>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rPr>
              <w:t xml:space="preserve">tests and presentations. </w:t>
            </w:r>
          </w:p>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rPr>
              <w:t>Assessment strategies offer students clear guidance with reference to</w:t>
            </w:r>
          </w:p>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rPr>
              <w:t>future development. Self-reflection and peer evaluation cnstitutes an</w:t>
            </w:r>
          </w:p>
          <w:p w:rsidR="00B52B04" w:rsidRDefault="00B52B04" w:rsidP="00B52B04">
            <w:pPr>
              <w:pStyle w:val="DMSSSOutcome"/>
              <w:numPr>
                <w:ilvl w:val="0"/>
                <w:numId w:val="0"/>
              </w:numPr>
              <w:spacing w:before="0"/>
              <w:ind w:left="360" w:hanging="360"/>
              <w:jc w:val="both"/>
              <w:rPr>
                <w:rFonts w:ascii="Arial" w:hAnsi="Arial" w:cs="Arial"/>
              </w:rPr>
            </w:pPr>
            <w:r>
              <w:rPr>
                <w:rFonts w:ascii="Arial" w:hAnsi="Arial" w:cs="Arial"/>
              </w:rPr>
              <w:t>important part of formative assessment.</w:t>
            </w:r>
          </w:p>
          <w:p w:rsidR="00801FEC" w:rsidRPr="005077DD" w:rsidRDefault="00801FEC" w:rsidP="00E03E3C">
            <w:pPr>
              <w:pStyle w:val="DMSSSOutcome"/>
              <w:numPr>
                <w:ilvl w:val="0"/>
                <w:numId w:val="0"/>
              </w:numPr>
              <w:ind w:left="360" w:hanging="360"/>
              <w:jc w:val="both"/>
              <w:rPr>
                <w:rFonts w:ascii="Arial" w:hAnsi="Arial" w:cs="Arial"/>
              </w:rPr>
            </w:pPr>
          </w:p>
        </w:tc>
      </w:tr>
    </w:tbl>
    <w:p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rsidTr="00075682">
        <w:trPr>
          <w:tblHeader/>
        </w:trPr>
        <w:tc>
          <w:tcPr>
            <w:tcW w:w="14148" w:type="dxa"/>
            <w:gridSpan w:val="2"/>
            <w:shd w:val="clear" w:color="auto" w:fill="E6E6E6"/>
          </w:tcPr>
          <w:p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t>3C. Practical and professional skills</w:t>
            </w:r>
          </w:p>
        </w:tc>
      </w:tr>
      <w:tr w:rsidR="00801FEC" w:rsidRPr="002B2277" w:rsidTr="00075682">
        <w:tc>
          <w:tcPr>
            <w:tcW w:w="6828" w:type="dxa"/>
            <w:shd w:val="clear" w:color="auto" w:fill="E6E6E6"/>
          </w:tcPr>
          <w:p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01FEC" w:rsidRPr="002B2277" w:rsidTr="00075682">
        <w:trPr>
          <w:trHeight w:val="1290"/>
        </w:trPr>
        <w:tc>
          <w:tcPr>
            <w:tcW w:w="6828" w:type="dxa"/>
            <w:shd w:val="clear" w:color="auto" w:fill="auto"/>
          </w:tcPr>
          <w:p w:rsidR="00533D9A" w:rsidRPr="00533D9A" w:rsidRDefault="00801FEC" w:rsidP="00533D9A">
            <w:pPr>
              <w:pStyle w:val="DMSSSOutcome"/>
              <w:numPr>
                <w:ilvl w:val="0"/>
                <w:numId w:val="0"/>
              </w:numPr>
              <w:jc w:val="both"/>
              <w:rPr>
                <w:rFonts w:ascii="Arial" w:hAnsi="Arial" w:cs="Arial"/>
              </w:rPr>
            </w:pPr>
            <w:r w:rsidRPr="00586893">
              <w:rPr>
                <w:rFonts w:ascii="Arial" w:hAnsi="Arial" w:cs="Arial"/>
                <w:b/>
              </w:rPr>
              <w:t>C1</w:t>
            </w:r>
            <w:r w:rsidR="00586893">
              <w:rPr>
                <w:rFonts w:ascii="Arial" w:hAnsi="Arial" w:cs="Arial"/>
              </w:rPr>
              <w:t>:</w:t>
            </w:r>
            <w:r w:rsidR="00B52B04">
              <w:rPr>
                <w:rFonts w:ascii="Arial" w:hAnsi="Arial" w:cs="Arial"/>
              </w:rPr>
              <w:t xml:space="preserve"> </w:t>
            </w:r>
            <w:r w:rsidR="00533D9A" w:rsidRPr="00533D9A">
              <w:rPr>
                <w:rFonts w:ascii="Arial" w:hAnsi="Arial" w:cs="Arial"/>
              </w:rPr>
              <w:t xml:space="preserve">Use information technology in particular applications for the presentation </w:t>
            </w:r>
            <w:r w:rsidR="000B5CE8">
              <w:rPr>
                <w:rFonts w:ascii="Arial" w:hAnsi="Arial" w:cs="Arial"/>
              </w:rPr>
              <w:t xml:space="preserve">and analysis </w:t>
            </w:r>
            <w:r w:rsidR="00263C17">
              <w:rPr>
                <w:rFonts w:ascii="Arial" w:hAnsi="Arial" w:cs="Arial"/>
              </w:rPr>
              <w:t>of financial data suitable for a range of audiences.</w:t>
            </w:r>
          </w:p>
          <w:p w:rsidR="00533D9A" w:rsidRPr="00533D9A" w:rsidRDefault="00533D9A" w:rsidP="00BE5AAB">
            <w:pPr>
              <w:pStyle w:val="DMSSSOutcome"/>
              <w:numPr>
                <w:ilvl w:val="0"/>
                <w:numId w:val="0"/>
              </w:numPr>
              <w:jc w:val="both"/>
              <w:rPr>
                <w:rFonts w:ascii="Arial" w:hAnsi="Arial" w:cs="Arial"/>
              </w:rPr>
            </w:pPr>
            <w:r w:rsidRPr="00586893">
              <w:rPr>
                <w:rFonts w:ascii="Arial" w:hAnsi="Arial" w:cs="Arial"/>
                <w:b/>
              </w:rPr>
              <w:t>C2</w:t>
            </w:r>
            <w:r w:rsidR="00586893">
              <w:rPr>
                <w:rFonts w:ascii="Arial" w:hAnsi="Arial" w:cs="Arial"/>
              </w:rPr>
              <w:t>:</w:t>
            </w:r>
            <w:r w:rsidRPr="00533D9A">
              <w:rPr>
                <w:rFonts w:ascii="Arial" w:hAnsi="Arial" w:cs="Arial"/>
              </w:rPr>
              <w:t xml:space="preserve"> Conduct research </w:t>
            </w:r>
            <w:r w:rsidR="00E91770">
              <w:rPr>
                <w:rFonts w:ascii="Arial" w:hAnsi="Arial" w:cs="Arial"/>
              </w:rPr>
              <w:t xml:space="preserve">and </w:t>
            </w:r>
            <w:r w:rsidR="00263C17">
              <w:rPr>
                <w:rFonts w:ascii="Arial" w:hAnsi="Arial" w:cs="Arial"/>
              </w:rPr>
              <w:t xml:space="preserve">thinking creatively, </w:t>
            </w:r>
            <w:r w:rsidR="00263C17" w:rsidRPr="00533D9A">
              <w:rPr>
                <w:rFonts w:ascii="Arial" w:hAnsi="Arial" w:cs="Arial"/>
              </w:rPr>
              <w:t>identifying practical solutions</w:t>
            </w:r>
            <w:r w:rsidR="00263C17">
              <w:rPr>
                <w:rFonts w:ascii="Arial" w:hAnsi="Arial" w:cs="Arial"/>
              </w:rPr>
              <w:t xml:space="preserve"> </w:t>
            </w:r>
            <w:r w:rsidR="00E91770">
              <w:rPr>
                <w:rFonts w:ascii="Arial" w:hAnsi="Arial" w:cs="Arial"/>
              </w:rPr>
              <w:t>formulate conclusions on</w:t>
            </w:r>
            <w:r w:rsidRPr="00533D9A">
              <w:rPr>
                <w:rFonts w:ascii="Arial" w:hAnsi="Arial" w:cs="Arial"/>
              </w:rPr>
              <w:t xml:space="preserve"> financial and legal issues.</w:t>
            </w:r>
          </w:p>
          <w:p w:rsidR="00533D9A" w:rsidRPr="00533D9A" w:rsidRDefault="00533D9A" w:rsidP="00533D9A">
            <w:pPr>
              <w:pStyle w:val="DMSSSOutcome"/>
              <w:numPr>
                <w:ilvl w:val="0"/>
                <w:numId w:val="0"/>
              </w:numPr>
              <w:jc w:val="both"/>
              <w:rPr>
                <w:rFonts w:ascii="Arial" w:hAnsi="Arial" w:cs="Arial"/>
              </w:rPr>
            </w:pPr>
            <w:r w:rsidRPr="00586893">
              <w:rPr>
                <w:rFonts w:ascii="Arial" w:hAnsi="Arial" w:cs="Arial"/>
                <w:b/>
              </w:rPr>
              <w:t>C3</w:t>
            </w:r>
            <w:r w:rsidR="00586893">
              <w:rPr>
                <w:rFonts w:ascii="Arial" w:hAnsi="Arial" w:cs="Arial"/>
              </w:rPr>
              <w:t>:</w:t>
            </w:r>
            <w:r w:rsidRPr="00533D9A">
              <w:rPr>
                <w:rFonts w:ascii="Arial" w:hAnsi="Arial" w:cs="Arial"/>
              </w:rPr>
              <w:t xml:space="preserve"> Apply knowledge in the context of a changing financial and legal environment.</w:t>
            </w:r>
          </w:p>
          <w:p w:rsidR="00801FEC" w:rsidRPr="005077DD" w:rsidRDefault="00533D9A" w:rsidP="00533D9A">
            <w:pPr>
              <w:pStyle w:val="DMSSSOutcome"/>
              <w:numPr>
                <w:ilvl w:val="0"/>
                <w:numId w:val="0"/>
              </w:numPr>
              <w:jc w:val="both"/>
              <w:rPr>
                <w:rFonts w:ascii="Arial" w:hAnsi="Arial" w:cs="Arial"/>
              </w:rPr>
            </w:pPr>
            <w:r w:rsidRPr="00586893">
              <w:rPr>
                <w:rFonts w:ascii="Arial" w:hAnsi="Arial" w:cs="Arial"/>
                <w:b/>
              </w:rPr>
              <w:t>C</w:t>
            </w:r>
            <w:r w:rsidR="00263C17">
              <w:rPr>
                <w:rFonts w:ascii="Arial" w:hAnsi="Arial" w:cs="Arial"/>
                <w:b/>
              </w:rPr>
              <w:t>4</w:t>
            </w:r>
            <w:r w:rsidR="00586893">
              <w:rPr>
                <w:rFonts w:ascii="Arial" w:hAnsi="Arial" w:cs="Arial"/>
              </w:rPr>
              <w:t>:</w:t>
            </w:r>
            <w:r w:rsidRPr="00533D9A">
              <w:rPr>
                <w:rFonts w:ascii="Arial" w:hAnsi="Arial" w:cs="Arial"/>
              </w:rPr>
              <w:t xml:space="preserve"> Work effectively under direct superv</w:t>
            </w:r>
            <w:r>
              <w:rPr>
                <w:rFonts w:ascii="Arial" w:hAnsi="Arial" w:cs="Arial"/>
              </w:rPr>
              <w:t>ision individual and/or as part</w:t>
            </w:r>
            <w:r w:rsidR="00586893">
              <w:rPr>
                <w:rFonts w:ascii="Arial" w:hAnsi="Arial" w:cs="Arial"/>
              </w:rPr>
              <w:t xml:space="preserve"> </w:t>
            </w:r>
            <w:r w:rsidRPr="00533D9A">
              <w:rPr>
                <w:rFonts w:ascii="Arial" w:hAnsi="Arial" w:cs="Arial"/>
              </w:rPr>
              <w:t>of a team.</w:t>
            </w:r>
          </w:p>
          <w:p w:rsidR="00801FEC" w:rsidRPr="005077DD" w:rsidRDefault="00801FEC" w:rsidP="00B52B04">
            <w:pPr>
              <w:pStyle w:val="DMSSSOutcome"/>
              <w:numPr>
                <w:ilvl w:val="0"/>
                <w:numId w:val="0"/>
              </w:numPr>
              <w:jc w:val="both"/>
              <w:rPr>
                <w:rFonts w:ascii="Arial" w:hAnsi="Arial" w:cs="Arial"/>
              </w:rPr>
            </w:pPr>
          </w:p>
        </w:tc>
        <w:tc>
          <w:tcPr>
            <w:tcW w:w="7320" w:type="dxa"/>
            <w:shd w:val="clear" w:color="auto" w:fill="auto"/>
          </w:tcPr>
          <w:p w:rsidR="00801FEC" w:rsidRPr="00A029F3" w:rsidRDefault="00A029F3" w:rsidP="00B52B04">
            <w:pPr>
              <w:pStyle w:val="DMSSSOutcome"/>
              <w:numPr>
                <w:ilvl w:val="0"/>
                <w:numId w:val="0"/>
              </w:numPr>
              <w:ind w:left="360" w:hanging="360"/>
              <w:jc w:val="both"/>
              <w:rPr>
                <w:rFonts w:ascii="Arial" w:hAnsi="Arial" w:cs="Arial"/>
                <w:b/>
              </w:rPr>
            </w:pPr>
            <w:r w:rsidRPr="00A029F3">
              <w:rPr>
                <w:rFonts w:ascii="Arial" w:hAnsi="Arial" w:cs="Arial"/>
                <w:b/>
              </w:rPr>
              <w:t>Learning and Teaching Methods</w:t>
            </w:r>
          </w:p>
          <w:p w:rsidR="00A029F3" w:rsidRDefault="00A029F3" w:rsidP="00A029F3">
            <w:pPr>
              <w:pStyle w:val="DMSSSOutcome"/>
              <w:numPr>
                <w:ilvl w:val="0"/>
                <w:numId w:val="0"/>
              </w:numPr>
              <w:ind w:left="6" w:hanging="6"/>
              <w:jc w:val="both"/>
              <w:rPr>
                <w:rFonts w:ascii="Arial" w:hAnsi="Arial" w:cs="Arial"/>
              </w:rPr>
            </w:pPr>
            <w:r>
              <w:rPr>
                <w:rFonts w:ascii="Arial" w:hAnsi="Arial" w:cs="Arial"/>
              </w:rPr>
              <w:t>Professional/Practical skills are developed mainly through tutor-directed tutorials, student-led seminars, guest speakers, case studies, computer-assisted learning, problem-based learning scenarios</w:t>
            </w:r>
            <w:r w:rsidR="00E24549">
              <w:rPr>
                <w:rFonts w:ascii="Arial" w:hAnsi="Arial" w:cs="Arial"/>
              </w:rPr>
              <w:t xml:space="preserve"> including coursework assignemnts, projects, examinations, practitioner master classes and workshops.</w:t>
            </w:r>
          </w:p>
          <w:p w:rsidR="00E24549" w:rsidRDefault="00E24549" w:rsidP="00A029F3">
            <w:pPr>
              <w:pStyle w:val="DMSSSOutcome"/>
              <w:numPr>
                <w:ilvl w:val="0"/>
                <w:numId w:val="0"/>
              </w:numPr>
              <w:ind w:left="6" w:hanging="6"/>
              <w:jc w:val="both"/>
              <w:rPr>
                <w:rFonts w:ascii="Arial" w:hAnsi="Arial" w:cs="Arial"/>
              </w:rPr>
            </w:pPr>
            <w:r>
              <w:rPr>
                <w:rFonts w:ascii="Arial" w:hAnsi="Arial" w:cs="Arial"/>
                <w:b/>
              </w:rPr>
              <w:t>Assessment Methods</w:t>
            </w:r>
          </w:p>
          <w:p w:rsidR="00E24549" w:rsidRPr="00E24549" w:rsidRDefault="00E24549" w:rsidP="00A029F3">
            <w:pPr>
              <w:pStyle w:val="DMSSSOutcome"/>
              <w:numPr>
                <w:ilvl w:val="0"/>
                <w:numId w:val="0"/>
              </w:numPr>
              <w:ind w:left="6" w:hanging="6"/>
              <w:jc w:val="both"/>
              <w:rPr>
                <w:rFonts w:ascii="Arial" w:hAnsi="Arial" w:cs="Arial"/>
              </w:rPr>
            </w:pPr>
            <w:r>
              <w:rPr>
                <w:rFonts w:ascii="Arial" w:hAnsi="Arial" w:cs="Arial"/>
              </w:rPr>
              <w:t>Assessment will focus mainly on coursework submissions, project reports, presentations and application of theory to real-life scenarios. Some of these skills are also assessed in formal examinations.</w:t>
            </w:r>
          </w:p>
        </w:tc>
      </w:tr>
    </w:tbl>
    <w:p w:rsidR="00801FEC" w:rsidRPr="00801FEC" w:rsidRDefault="00801FEC" w:rsidP="000F25C1">
      <w:pPr>
        <w:rPr>
          <w:rFonts w:ascii="Arial" w:hAnsi="Arial" w:cs="Arial"/>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801FEC" w:rsidRPr="002B2277" w:rsidTr="00075682">
        <w:trPr>
          <w:tblHeader/>
        </w:trPr>
        <w:tc>
          <w:tcPr>
            <w:tcW w:w="14148" w:type="dxa"/>
            <w:gridSpan w:val="2"/>
            <w:shd w:val="clear" w:color="auto" w:fill="E6E6E6"/>
          </w:tcPr>
          <w:p w:rsidR="00801FEC" w:rsidRPr="005077DD" w:rsidRDefault="00801FEC" w:rsidP="00075682">
            <w:pPr>
              <w:pStyle w:val="DMSHeading2"/>
              <w:numPr>
                <w:ilvl w:val="0"/>
                <w:numId w:val="0"/>
              </w:numPr>
              <w:jc w:val="center"/>
              <w:rPr>
                <w:rFonts w:ascii="Arial" w:hAnsi="Arial" w:cs="Arial"/>
              </w:rPr>
            </w:pPr>
            <w:r w:rsidRPr="005077DD">
              <w:rPr>
                <w:rFonts w:ascii="Arial" w:hAnsi="Arial" w:cs="Arial"/>
              </w:rPr>
              <w:lastRenderedPageBreak/>
              <w:t>3D. Key/transferable skills</w:t>
            </w:r>
          </w:p>
        </w:tc>
      </w:tr>
      <w:tr w:rsidR="00801FEC" w:rsidRPr="002B2277" w:rsidTr="00075682">
        <w:tc>
          <w:tcPr>
            <w:tcW w:w="6828" w:type="dxa"/>
            <w:shd w:val="clear" w:color="auto" w:fill="E6E6E6"/>
          </w:tcPr>
          <w:p w:rsidR="00801FEC" w:rsidRPr="005077DD" w:rsidRDefault="00801FEC"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801FEC" w:rsidRPr="005077DD" w:rsidRDefault="00801FEC"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801FEC" w:rsidRPr="002B2277" w:rsidTr="00075682">
        <w:trPr>
          <w:trHeight w:val="1290"/>
        </w:trPr>
        <w:tc>
          <w:tcPr>
            <w:tcW w:w="6828" w:type="dxa"/>
            <w:shd w:val="clear" w:color="auto" w:fill="auto"/>
          </w:tcPr>
          <w:p w:rsidR="00E24549" w:rsidRPr="00E24549" w:rsidRDefault="00586893" w:rsidP="00586893">
            <w:pPr>
              <w:pStyle w:val="DMSSSOutcome"/>
              <w:numPr>
                <w:ilvl w:val="0"/>
                <w:numId w:val="0"/>
              </w:numPr>
              <w:jc w:val="both"/>
              <w:rPr>
                <w:rFonts w:ascii="Arial" w:hAnsi="Arial" w:cs="Arial"/>
                <w:lang w:val="en-GB"/>
              </w:rPr>
            </w:pPr>
            <w:r>
              <w:rPr>
                <w:rFonts w:ascii="Arial" w:hAnsi="Arial" w:cs="Arial"/>
                <w:b/>
                <w:lang w:val="en-GB"/>
              </w:rPr>
              <w:t xml:space="preserve">D1: </w:t>
            </w:r>
            <w:r w:rsidR="00E24549" w:rsidRPr="00E24549">
              <w:rPr>
                <w:rFonts w:ascii="Arial" w:hAnsi="Arial" w:cs="Arial"/>
                <w:lang w:val="en-GB"/>
              </w:rPr>
              <w:t>Use effectively a range of learning resources and information retrieval skills and demonstrate numeracy, literacy and the ability to manipulate data and information to solve problems.</w:t>
            </w:r>
          </w:p>
          <w:p w:rsidR="00E24549" w:rsidRPr="00E24549" w:rsidRDefault="00586893" w:rsidP="00586893">
            <w:pPr>
              <w:pStyle w:val="DMSSSOutcome"/>
              <w:numPr>
                <w:ilvl w:val="0"/>
                <w:numId w:val="0"/>
              </w:numPr>
              <w:jc w:val="both"/>
              <w:rPr>
                <w:rFonts w:ascii="Arial" w:hAnsi="Arial" w:cs="Arial"/>
                <w:lang w:val="en-GB"/>
              </w:rPr>
            </w:pPr>
            <w:r>
              <w:rPr>
                <w:rFonts w:ascii="Arial" w:hAnsi="Arial" w:cs="Arial"/>
                <w:b/>
                <w:lang w:val="en-GB"/>
              </w:rPr>
              <w:t xml:space="preserve">D2: </w:t>
            </w:r>
            <w:r w:rsidR="00E24549" w:rsidRPr="00E24549">
              <w:rPr>
                <w:rFonts w:ascii="Arial" w:hAnsi="Arial" w:cs="Arial"/>
                <w:lang w:val="en-GB"/>
              </w:rPr>
              <w:t>Demonstrate personal skills including initiative, independence, and effective self-management together with the ability to solve problems, making decisions and time-management.</w:t>
            </w:r>
          </w:p>
          <w:p w:rsidR="00E24549" w:rsidRPr="00E24549" w:rsidRDefault="00586893" w:rsidP="00586893">
            <w:pPr>
              <w:pStyle w:val="DMSSSOutcome"/>
              <w:numPr>
                <w:ilvl w:val="0"/>
                <w:numId w:val="0"/>
              </w:numPr>
              <w:jc w:val="both"/>
              <w:rPr>
                <w:rFonts w:ascii="Arial" w:hAnsi="Arial" w:cs="Arial"/>
                <w:lang w:val="en-GB"/>
              </w:rPr>
            </w:pPr>
            <w:r>
              <w:rPr>
                <w:rFonts w:ascii="Arial" w:hAnsi="Arial" w:cs="Arial"/>
                <w:b/>
                <w:bCs/>
                <w:lang w:val="en-GB"/>
              </w:rPr>
              <w:t>D3:</w:t>
            </w:r>
            <w:r w:rsidR="00263C17">
              <w:rPr>
                <w:rFonts w:ascii="Arial" w:hAnsi="Arial" w:cs="Arial"/>
                <w:b/>
                <w:bCs/>
                <w:lang w:val="en-GB"/>
              </w:rPr>
              <w:t xml:space="preserve"> </w:t>
            </w:r>
            <w:r w:rsidR="00E24549" w:rsidRPr="00E24549">
              <w:rPr>
                <w:rFonts w:ascii="Arial" w:hAnsi="Arial" w:cs="Arial"/>
                <w:lang w:val="en-GB"/>
              </w:rPr>
              <w:t>Demonstrate appropriate interpersonal skills for effective performance within a team environment.</w:t>
            </w:r>
          </w:p>
          <w:p w:rsidR="00E24549" w:rsidRPr="00E24549" w:rsidRDefault="00263C17" w:rsidP="00586893">
            <w:pPr>
              <w:pStyle w:val="DMSSSOutcome"/>
              <w:numPr>
                <w:ilvl w:val="0"/>
                <w:numId w:val="0"/>
              </w:numPr>
              <w:jc w:val="both"/>
              <w:rPr>
                <w:rFonts w:ascii="Arial" w:hAnsi="Arial" w:cs="Arial"/>
                <w:lang w:val="en-GB"/>
              </w:rPr>
            </w:pPr>
            <w:r>
              <w:rPr>
                <w:rFonts w:ascii="Arial" w:hAnsi="Arial" w:cs="Arial"/>
                <w:b/>
                <w:bCs/>
                <w:lang w:val="en-GB"/>
              </w:rPr>
              <w:t>D4</w:t>
            </w:r>
            <w:r w:rsidR="00586893">
              <w:rPr>
                <w:rFonts w:ascii="Arial" w:hAnsi="Arial" w:cs="Arial"/>
                <w:b/>
                <w:bCs/>
                <w:lang w:val="en-GB"/>
              </w:rPr>
              <w:t xml:space="preserve">: </w:t>
            </w:r>
            <w:r w:rsidR="00E24549" w:rsidRPr="00E24549">
              <w:rPr>
                <w:rFonts w:ascii="Arial" w:hAnsi="Arial" w:cs="Arial"/>
                <w:lang w:val="en-GB"/>
              </w:rPr>
              <w:t>Utilise information technology skills and software packages to locate, analyse and present information.</w:t>
            </w:r>
          </w:p>
          <w:p w:rsidR="00801FEC" w:rsidRPr="00586893" w:rsidRDefault="00801FEC" w:rsidP="00586893">
            <w:pPr>
              <w:pStyle w:val="DMSSSOutcome"/>
              <w:numPr>
                <w:ilvl w:val="0"/>
                <w:numId w:val="0"/>
              </w:numPr>
              <w:jc w:val="both"/>
              <w:rPr>
                <w:rFonts w:ascii="Arial" w:hAnsi="Arial" w:cs="Arial"/>
                <w:lang w:val="en-GB"/>
              </w:rPr>
            </w:pPr>
          </w:p>
        </w:tc>
        <w:tc>
          <w:tcPr>
            <w:tcW w:w="7320" w:type="dxa"/>
            <w:shd w:val="clear" w:color="auto" w:fill="auto"/>
          </w:tcPr>
          <w:p w:rsidR="009E2563" w:rsidRPr="009E2563" w:rsidRDefault="009E2563" w:rsidP="009E2563">
            <w:pPr>
              <w:pStyle w:val="DMSSSOutcome"/>
              <w:numPr>
                <w:ilvl w:val="0"/>
                <w:numId w:val="0"/>
              </w:numPr>
              <w:ind w:left="360" w:hanging="360"/>
              <w:rPr>
                <w:rFonts w:ascii="Arial" w:hAnsi="Arial" w:cs="Arial"/>
                <w:b/>
                <w:bCs/>
                <w:lang w:val="en-GB"/>
              </w:rPr>
            </w:pPr>
            <w:r w:rsidRPr="009E2563">
              <w:rPr>
                <w:rFonts w:ascii="Arial" w:hAnsi="Arial" w:cs="Arial"/>
                <w:b/>
                <w:bCs/>
                <w:lang w:val="en-GB"/>
              </w:rPr>
              <w:t>Learning and Teaching Methods</w:t>
            </w:r>
          </w:p>
          <w:p w:rsidR="009E2563" w:rsidRDefault="009E2563" w:rsidP="009E2563">
            <w:pPr>
              <w:pStyle w:val="DMSSSOutcome"/>
              <w:numPr>
                <w:ilvl w:val="0"/>
                <w:numId w:val="0"/>
              </w:numPr>
              <w:ind w:left="6" w:hanging="6"/>
              <w:jc w:val="both"/>
              <w:rPr>
                <w:rFonts w:ascii="Arial" w:hAnsi="Arial" w:cs="Arial"/>
                <w:iCs/>
                <w:lang w:val="en-GB"/>
              </w:rPr>
            </w:pPr>
            <w:r w:rsidRPr="009E2563">
              <w:rPr>
                <w:rFonts w:ascii="Arial" w:hAnsi="Arial" w:cs="Arial"/>
                <w:lang w:val="en-GB"/>
              </w:rPr>
              <w:t>Transferable skills will be acquired and</w:t>
            </w:r>
            <w:r>
              <w:rPr>
                <w:rFonts w:ascii="Arial" w:hAnsi="Arial" w:cs="Arial"/>
                <w:lang w:val="en-GB"/>
              </w:rPr>
              <w:t xml:space="preserve"> developed through a variety of </w:t>
            </w:r>
            <w:r w:rsidRPr="009E2563">
              <w:rPr>
                <w:rFonts w:ascii="Arial" w:hAnsi="Arial" w:cs="Arial"/>
                <w:lang w:val="en-GB"/>
              </w:rPr>
              <w:t>methods including lectures, group seminars,</w:t>
            </w:r>
            <w:r w:rsidRPr="009E2563">
              <w:rPr>
                <w:rFonts w:ascii="Arial" w:hAnsi="Arial" w:cs="Arial"/>
                <w:iCs/>
                <w:lang w:val="en-GB"/>
              </w:rPr>
              <w:t xml:space="preserve"> </w:t>
            </w:r>
            <w:r w:rsidRPr="009E2563">
              <w:rPr>
                <w:rFonts w:ascii="Arial" w:hAnsi="Arial" w:cs="Arial"/>
                <w:lang w:val="en-GB"/>
              </w:rPr>
              <w:t>blended approach, Work-based Learning, intensive workshops and technology-assisted delivery of the curriculum</w:t>
            </w:r>
            <w:r w:rsidRPr="009E2563">
              <w:rPr>
                <w:rFonts w:ascii="Arial" w:hAnsi="Arial" w:cs="Arial"/>
                <w:iCs/>
                <w:lang w:val="en-GB"/>
              </w:rPr>
              <w:t>.  Experience gained in the professional environment is an important aspect in developing professional/practical qualities.</w:t>
            </w:r>
          </w:p>
          <w:p w:rsidR="009E2563" w:rsidRPr="009E2563" w:rsidRDefault="009E2563" w:rsidP="009E2563">
            <w:pPr>
              <w:pStyle w:val="DMSSSOutcome"/>
              <w:numPr>
                <w:ilvl w:val="0"/>
                <w:numId w:val="0"/>
              </w:numPr>
              <w:ind w:left="6" w:hanging="6"/>
              <w:jc w:val="both"/>
              <w:rPr>
                <w:rFonts w:ascii="Arial" w:hAnsi="Arial" w:cs="Arial"/>
                <w:iCs/>
                <w:lang w:val="en-GB"/>
              </w:rPr>
            </w:pPr>
          </w:p>
          <w:p w:rsidR="009E2563" w:rsidRPr="009E2563" w:rsidRDefault="009E2563" w:rsidP="009E2563">
            <w:pPr>
              <w:pStyle w:val="DMSSSOutcome"/>
              <w:numPr>
                <w:ilvl w:val="0"/>
                <w:numId w:val="0"/>
              </w:numPr>
              <w:ind w:left="360" w:hanging="360"/>
              <w:rPr>
                <w:rFonts w:ascii="Arial" w:hAnsi="Arial" w:cs="Arial"/>
                <w:b/>
                <w:bCs/>
                <w:lang w:val="en-GB"/>
              </w:rPr>
            </w:pPr>
            <w:r w:rsidRPr="009E2563">
              <w:rPr>
                <w:rFonts w:ascii="Arial" w:hAnsi="Arial" w:cs="Arial"/>
                <w:b/>
                <w:bCs/>
                <w:lang w:val="en-GB"/>
              </w:rPr>
              <w:t>Assessment Methods</w:t>
            </w:r>
          </w:p>
          <w:p w:rsidR="009E2563" w:rsidRPr="009E2563" w:rsidRDefault="009E2563" w:rsidP="009E2563">
            <w:pPr>
              <w:pStyle w:val="DMSSSOutcome"/>
              <w:numPr>
                <w:ilvl w:val="0"/>
                <w:numId w:val="0"/>
              </w:numPr>
              <w:ind w:left="6" w:hanging="6"/>
              <w:jc w:val="both"/>
              <w:rPr>
                <w:rFonts w:ascii="Arial" w:hAnsi="Arial" w:cs="Arial"/>
                <w:lang w:val="en-GB"/>
              </w:rPr>
            </w:pPr>
            <w:r w:rsidRPr="009E2563">
              <w:rPr>
                <w:rFonts w:ascii="Arial" w:hAnsi="Arial" w:cs="Arial"/>
                <w:lang w:val="en-GB"/>
              </w:rPr>
              <w:t xml:space="preserve">Assessment will focus mainly on coursework assignments, practical reports, reflective reviews, oral presentations, problem-solving and case study scenarios and “real-life” projects. </w:t>
            </w:r>
            <w:r w:rsidRPr="009E2563">
              <w:rPr>
                <w:rFonts w:ascii="Arial" w:hAnsi="Arial" w:cs="Arial"/>
                <w:iCs/>
                <w:lang w:val="en-GB"/>
              </w:rPr>
              <w:t>Some of the skills will also be assessed by formal examinations.</w:t>
            </w:r>
          </w:p>
          <w:p w:rsidR="00801FEC" w:rsidRPr="005077DD" w:rsidRDefault="00801FEC" w:rsidP="009A7C0D">
            <w:pPr>
              <w:pStyle w:val="DMSSSOutcome"/>
              <w:numPr>
                <w:ilvl w:val="0"/>
                <w:numId w:val="0"/>
              </w:numPr>
              <w:ind w:left="360" w:hanging="360"/>
              <w:jc w:val="both"/>
              <w:rPr>
                <w:rFonts w:ascii="Arial" w:hAnsi="Arial" w:cs="Arial"/>
              </w:rPr>
            </w:pPr>
          </w:p>
        </w:tc>
      </w:tr>
    </w:tbl>
    <w:p w:rsidR="00801FEC" w:rsidRDefault="00801FEC" w:rsidP="000F25C1">
      <w:pPr>
        <w:rPr>
          <w:rFonts w:ascii="Arial" w:hAnsi="Arial" w:cs="Arial"/>
          <w:sz w:val="22"/>
          <w:szCs w:val="22"/>
        </w:rPr>
      </w:pPr>
    </w:p>
    <w:p w:rsidR="00C77D99" w:rsidRDefault="00C77D99">
      <w:pPr>
        <w:rPr>
          <w:rFonts w:ascii="Arial" w:hAnsi="Arial" w:cs="Arial"/>
          <w:b/>
          <w:sz w:val="22"/>
          <w:szCs w:val="22"/>
        </w:rPr>
      </w:pPr>
      <w:r>
        <w:rPr>
          <w:rFonts w:ascii="Arial" w:hAnsi="Arial" w:cs="Arial"/>
          <w:b/>
          <w:sz w:val="22"/>
          <w:szCs w:val="22"/>
        </w:rPr>
        <w:br w:type="page"/>
      </w:r>
    </w:p>
    <w:p w:rsidR="00C77D99" w:rsidRDefault="00C77D99" w:rsidP="000F25C1">
      <w:pPr>
        <w:rPr>
          <w:rFonts w:ascii="Arial" w:hAnsi="Arial" w:cs="Arial"/>
          <w:b/>
          <w:sz w:val="22"/>
          <w:szCs w:val="22"/>
        </w:rPr>
      </w:pPr>
    </w:p>
    <w:p w:rsidR="00C77D99" w:rsidRPr="001413D0" w:rsidRDefault="00C77D99" w:rsidP="000F25C1">
      <w:pPr>
        <w:rPr>
          <w:sz w:val="16"/>
          <w:szCs w:val="16"/>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92"/>
        <w:gridCol w:w="4252"/>
        <w:gridCol w:w="993"/>
        <w:gridCol w:w="1984"/>
        <w:gridCol w:w="1418"/>
      </w:tblGrid>
      <w:tr w:rsidR="001C71F2" w:rsidTr="00C77D99">
        <w:trPr>
          <w:trHeight w:val="522"/>
          <w:tblHeader/>
        </w:trPr>
        <w:tc>
          <w:tcPr>
            <w:tcW w:w="14142" w:type="dxa"/>
            <w:gridSpan w:val="6"/>
            <w:shd w:val="clear" w:color="auto" w:fill="E6E6E6"/>
          </w:tcPr>
          <w:p w:rsidR="001C71F2" w:rsidRPr="00422356" w:rsidRDefault="001C71F2" w:rsidP="005077DD">
            <w:pPr>
              <w:jc w:val="center"/>
              <w:rPr>
                <w:rFonts w:ascii="Arial" w:hAnsi="Arial" w:cs="Arial"/>
                <w:b/>
                <w:u w:val="single"/>
              </w:rPr>
            </w:pPr>
            <w:r w:rsidRPr="00422356">
              <w:rPr>
                <w:rFonts w:ascii="Arial" w:hAnsi="Arial" w:cs="Arial"/>
                <w:b/>
                <w:u w:val="single"/>
              </w:rPr>
              <w:t xml:space="preserve">Programme Structure </w:t>
            </w:r>
            <w:r w:rsidR="00C77D99">
              <w:rPr>
                <w:rFonts w:ascii="Arial" w:hAnsi="Arial" w:cs="Arial"/>
                <w:b/>
                <w:u w:val="single"/>
              </w:rPr>
              <w:t>–</w:t>
            </w:r>
            <w:r w:rsidRPr="00422356">
              <w:rPr>
                <w:rFonts w:ascii="Arial" w:hAnsi="Arial" w:cs="Arial"/>
                <w:b/>
                <w:u w:val="single"/>
              </w:rPr>
              <w:t xml:space="preserve"> </w:t>
            </w:r>
            <w:r w:rsidR="00C77D99">
              <w:rPr>
                <w:rFonts w:ascii="Arial" w:hAnsi="Arial" w:cs="Arial"/>
                <w:b/>
                <w:u w:val="single"/>
              </w:rPr>
              <w:t xml:space="preserve">Full Time </w:t>
            </w:r>
            <w:r w:rsidRPr="00422356">
              <w:rPr>
                <w:rFonts w:ascii="Arial" w:hAnsi="Arial" w:cs="Arial"/>
                <w:b/>
                <w:u w:val="single"/>
              </w:rPr>
              <w:t>LEVEL 6</w:t>
            </w:r>
          </w:p>
        </w:tc>
      </w:tr>
      <w:tr w:rsidR="001C71F2" w:rsidRPr="007F0A7A" w:rsidTr="00C77D99">
        <w:tc>
          <w:tcPr>
            <w:tcW w:w="4503" w:type="dxa"/>
            <w:shd w:val="clear" w:color="auto" w:fill="E6E6E6"/>
          </w:tcPr>
          <w:p w:rsidR="001C71F2" w:rsidRPr="007F0A7A" w:rsidRDefault="001C71F2" w:rsidP="00EE2CAB">
            <w:pPr>
              <w:rPr>
                <w:rFonts w:ascii="Arial" w:hAnsi="Arial" w:cs="Arial"/>
                <w:b/>
                <w:sz w:val="22"/>
                <w:szCs w:val="22"/>
              </w:rPr>
            </w:pPr>
            <w:r w:rsidRPr="007F0A7A">
              <w:rPr>
                <w:rFonts w:ascii="Arial" w:hAnsi="Arial" w:cs="Arial"/>
                <w:b/>
                <w:sz w:val="22"/>
                <w:szCs w:val="22"/>
              </w:rPr>
              <w:t>Compulsory modules</w:t>
            </w:r>
          </w:p>
        </w:tc>
        <w:tc>
          <w:tcPr>
            <w:tcW w:w="992" w:type="dxa"/>
            <w:shd w:val="clear" w:color="auto" w:fill="E6E6E6"/>
          </w:tcPr>
          <w:p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rsidR="001C71F2" w:rsidRPr="007F0A7A" w:rsidRDefault="001C71F2" w:rsidP="00EE2CAB">
            <w:pPr>
              <w:rPr>
                <w:rFonts w:ascii="Arial" w:hAnsi="Arial" w:cs="Arial"/>
                <w:b/>
                <w:sz w:val="22"/>
                <w:szCs w:val="22"/>
              </w:rPr>
            </w:pPr>
            <w:r w:rsidRPr="007F0A7A">
              <w:rPr>
                <w:rFonts w:ascii="Arial" w:hAnsi="Arial" w:cs="Arial"/>
                <w:b/>
                <w:sz w:val="22"/>
                <w:szCs w:val="22"/>
              </w:rPr>
              <w:t>Optional modules</w:t>
            </w:r>
          </w:p>
        </w:tc>
        <w:tc>
          <w:tcPr>
            <w:tcW w:w="993" w:type="dxa"/>
            <w:shd w:val="clear" w:color="auto" w:fill="E0E0E0"/>
          </w:tcPr>
          <w:p w:rsidR="001C71F2" w:rsidRPr="007F0A7A" w:rsidRDefault="001C71F2" w:rsidP="00EE2CAB">
            <w:pPr>
              <w:rPr>
                <w:rFonts w:ascii="Arial" w:hAnsi="Arial" w:cs="Arial"/>
                <w:b/>
                <w:sz w:val="22"/>
                <w:szCs w:val="22"/>
              </w:rPr>
            </w:pPr>
            <w:r w:rsidRPr="007F0A7A">
              <w:rPr>
                <w:rFonts w:ascii="Arial" w:hAnsi="Arial" w:cs="Arial"/>
                <w:b/>
                <w:sz w:val="22"/>
                <w:szCs w:val="22"/>
              </w:rPr>
              <w:t>Credit points</w:t>
            </w:r>
          </w:p>
        </w:tc>
        <w:tc>
          <w:tcPr>
            <w:tcW w:w="1984" w:type="dxa"/>
            <w:shd w:val="clear" w:color="auto" w:fill="E0E0E0"/>
          </w:tcPr>
          <w:p w:rsidR="001C71F2" w:rsidRPr="007F0A7A" w:rsidRDefault="001C71F2" w:rsidP="00EE2CAB">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418" w:type="dxa"/>
            <w:shd w:val="clear" w:color="auto" w:fill="E0E0E0"/>
          </w:tcPr>
          <w:p w:rsidR="001C71F2" w:rsidRPr="007F0A7A" w:rsidRDefault="001C71F2" w:rsidP="00EE2CAB">
            <w:pPr>
              <w:rPr>
                <w:rFonts w:ascii="Arial" w:hAnsi="Arial" w:cs="Arial"/>
                <w:b/>
                <w:sz w:val="22"/>
                <w:szCs w:val="22"/>
              </w:rPr>
            </w:pPr>
            <w:r w:rsidRPr="007F0A7A">
              <w:rPr>
                <w:rFonts w:ascii="Arial" w:hAnsi="Arial" w:cs="Arial"/>
                <w:b/>
                <w:sz w:val="22"/>
                <w:szCs w:val="22"/>
              </w:rPr>
              <w:t>Semester runs in</w:t>
            </w:r>
          </w:p>
        </w:tc>
      </w:tr>
      <w:tr w:rsidR="001C71F2" w:rsidRPr="007F0A7A" w:rsidTr="00C77D99">
        <w:tc>
          <w:tcPr>
            <w:tcW w:w="4503" w:type="dxa"/>
            <w:tcBorders>
              <w:bottom w:val="single" w:sz="4" w:space="0" w:color="auto"/>
            </w:tcBorders>
            <w:shd w:val="clear" w:color="auto" w:fill="auto"/>
          </w:tcPr>
          <w:p w:rsidR="001C71F2" w:rsidRDefault="00C77D99" w:rsidP="00EE2CAB">
            <w:pPr>
              <w:rPr>
                <w:rFonts w:ascii="Arial (W1)" w:hAnsi="Arial (W1)" w:cs="Arial"/>
                <w:sz w:val="21"/>
                <w:szCs w:val="22"/>
              </w:rPr>
            </w:pPr>
            <w:r>
              <w:rPr>
                <w:rFonts w:ascii="Arial (W1)" w:hAnsi="Arial (W1)" w:cs="Arial"/>
                <w:sz w:val="21"/>
                <w:szCs w:val="22"/>
              </w:rPr>
              <w:t>Corporate Governance and Ethics</w:t>
            </w:r>
          </w:p>
          <w:p w:rsidR="00C77D99" w:rsidRDefault="00C77D99" w:rsidP="00EE2CAB">
            <w:pPr>
              <w:rPr>
                <w:rFonts w:ascii="Arial (W1)" w:hAnsi="Arial (W1)" w:cs="Arial"/>
                <w:sz w:val="21"/>
                <w:szCs w:val="22"/>
              </w:rPr>
            </w:pPr>
            <w:r>
              <w:rPr>
                <w:rFonts w:ascii="Arial (W1)" w:hAnsi="Arial (W1)" w:cs="Arial"/>
                <w:sz w:val="21"/>
                <w:szCs w:val="22"/>
              </w:rPr>
              <w:t>Finance Investment and Analysis</w:t>
            </w:r>
          </w:p>
          <w:p w:rsidR="00C77D99" w:rsidRPr="007F0A7A" w:rsidRDefault="00FE378A" w:rsidP="00EE2CAB">
            <w:pPr>
              <w:rPr>
                <w:rFonts w:ascii="Arial (W1)" w:hAnsi="Arial (W1)" w:cs="Arial"/>
                <w:sz w:val="21"/>
                <w:szCs w:val="22"/>
              </w:rPr>
            </w:pPr>
            <w:r>
              <w:rPr>
                <w:rFonts w:ascii="Arial (W1)" w:hAnsi="Arial (W1)" w:cs="Arial"/>
                <w:sz w:val="21"/>
                <w:szCs w:val="22"/>
              </w:rPr>
              <w:t>Intellectual Property</w:t>
            </w:r>
          </w:p>
          <w:p w:rsidR="001C71F2" w:rsidRPr="007F0A7A" w:rsidRDefault="008D0E10" w:rsidP="00EE2CAB">
            <w:pPr>
              <w:rPr>
                <w:rFonts w:ascii="Arial (W1)" w:hAnsi="Arial (W1)" w:cs="Arial"/>
                <w:sz w:val="21"/>
              </w:rPr>
            </w:pPr>
            <w:r>
              <w:rPr>
                <w:rFonts w:ascii="Arial (W1)" w:hAnsi="Arial (W1)" w:cs="Arial"/>
                <w:sz w:val="21"/>
              </w:rPr>
              <w:t>Financial Crime</w:t>
            </w:r>
          </w:p>
          <w:p w:rsidR="001C71F2" w:rsidRPr="007F0A7A" w:rsidRDefault="00FE378A" w:rsidP="00EE2CAB">
            <w:pPr>
              <w:rPr>
                <w:rFonts w:ascii="Arial (W1)" w:hAnsi="Arial (W1)" w:cs="Arial"/>
                <w:sz w:val="21"/>
              </w:rPr>
            </w:pPr>
            <w:r>
              <w:rPr>
                <w:rFonts w:ascii="Arial (W1)" w:hAnsi="Arial (W1)" w:cs="Arial"/>
                <w:sz w:val="21"/>
              </w:rPr>
              <w:t xml:space="preserve">Research and </w:t>
            </w:r>
            <w:r w:rsidR="008D0E10">
              <w:rPr>
                <w:rFonts w:ascii="Arial (W1)" w:hAnsi="Arial (W1)" w:cs="Arial"/>
                <w:sz w:val="21"/>
              </w:rPr>
              <w:t>Dissertation</w:t>
            </w:r>
          </w:p>
          <w:p w:rsidR="001C71F2" w:rsidRPr="007F0A7A" w:rsidRDefault="001C71F2" w:rsidP="00EE2CAB">
            <w:pPr>
              <w:rPr>
                <w:rFonts w:ascii="Arial (W1)" w:hAnsi="Arial (W1)" w:cs="Arial"/>
                <w:sz w:val="21"/>
              </w:rPr>
            </w:pPr>
          </w:p>
        </w:tc>
        <w:tc>
          <w:tcPr>
            <w:tcW w:w="992" w:type="dxa"/>
            <w:tcBorders>
              <w:bottom w:val="single" w:sz="4" w:space="0" w:color="auto"/>
            </w:tcBorders>
            <w:shd w:val="clear" w:color="auto" w:fill="auto"/>
          </w:tcPr>
          <w:p w:rsidR="001C71F2" w:rsidRDefault="008D0E10" w:rsidP="008D0E10">
            <w:pPr>
              <w:jc w:val="center"/>
              <w:rPr>
                <w:rFonts w:ascii="Arial (W1)" w:hAnsi="Arial (W1)" w:cs="Arial"/>
                <w:sz w:val="21"/>
                <w:szCs w:val="22"/>
              </w:rPr>
            </w:pPr>
            <w:r>
              <w:rPr>
                <w:rFonts w:ascii="Arial (W1)" w:hAnsi="Arial (W1)" w:cs="Arial"/>
                <w:sz w:val="21"/>
                <w:szCs w:val="22"/>
              </w:rPr>
              <w:t>20</w:t>
            </w:r>
          </w:p>
          <w:p w:rsidR="008D0E10" w:rsidRDefault="008D0E10" w:rsidP="008D0E10">
            <w:pPr>
              <w:jc w:val="center"/>
              <w:rPr>
                <w:rFonts w:ascii="Arial (W1)" w:hAnsi="Arial (W1)" w:cs="Arial"/>
                <w:sz w:val="21"/>
                <w:szCs w:val="22"/>
              </w:rPr>
            </w:pPr>
            <w:r>
              <w:rPr>
                <w:rFonts w:ascii="Arial (W1)" w:hAnsi="Arial (W1)" w:cs="Arial"/>
                <w:sz w:val="21"/>
                <w:szCs w:val="22"/>
              </w:rPr>
              <w:t>20</w:t>
            </w:r>
          </w:p>
          <w:p w:rsidR="008D0E10" w:rsidRDefault="008D0E10" w:rsidP="008D0E10">
            <w:pPr>
              <w:jc w:val="center"/>
              <w:rPr>
                <w:rFonts w:ascii="Arial (W1)" w:hAnsi="Arial (W1)" w:cs="Arial"/>
                <w:sz w:val="21"/>
                <w:szCs w:val="22"/>
              </w:rPr>
            </w:pPr>
            <w:r>
              <w:rPr>
                <w:rFonts w:ascii="Arial (W1)" w:hAnsi="Arial (W1)" w:cs="Arial"/>
                <w:sz w:val="21"/>
                <w:szCs w:val="22"/>
              </w:rPr>
              <w:t>20</w:t>
            </w:r>
          </w:p>
          <w:p w:rsidR="008D0E10" w:rsidRDefault="008D0E10" w:rsidP="008D0E10">
            <w:pPr>
              <w:jc w:val="center"/>
              <w:rPr>
                <w:rFonts w:ascii="Arial (W1)" w:hAnsi="Arial (W1)" w:cs="Arial"/>
                <w:sz w:val="21"/>
                <w:szCs w:val="22"/>
              </w:rPr>
            </w:pPr>
            <w:r>
              <w:rPr>
                <w:rFonts w:ascii="Arial (W1)" w:hAnsi="Arial (W1)" w:cs="Arial"/>
                <w:sz w:val="21"/>
                <w:szCs w:val="22"/>
              </w:rPr>
              <w:t>20</w:t>
            </w:r>
          </w:p>
          <w:p w:rsidR="008D0E10" w:rsidRPr="007F0A7A" w:rsidRDefault="008D0E10" w:rsidP="008D0E10">
            <w:pPr>
              <w:jc w:val="center"/>
              <w:rPr>
                <w:rFonts w:ascii="Arial (W1)" w:hAnsi="Arial (W1)" w:cs="Arial"/>
                <w:sz w:val="21"/>
                <w:szCs w:val="22"/>
              </w:rPr>
            </w:pPr>
            <w:r>
              <w:rPr>
                <w:rFonts w:ascii="Arial (W1)" w:hAnsi="Arial (W1)" w:cs="Arial"/>
                <w:sz w:val="21"/>
                <w:szCs w:val="22"/>
              </w:rPr>
              <w:t>40</w:t>
            </w:r>
          </w:p>
        </w:tc>
        <w:tc>
          <w:tcPr>
            <w:tcW w:w="4252" w:type="dxa"/>
            <w:tcBorders>
              <w:bottom w:val="single" w:sz="4" w:space="0" w:color="auto"/>
            </w:tcBorders>
            <w:shd w:val="clear" w:color="auto" w:fill="auto"/>
          </w:tcPr>
          <w:p w:rsidR="001C71F2" w:rsidRPr="007F0A7A" w:rsidRDefault="001C71F2" w:rsidP="00EE2CAB">
            <w:pPr>
              <w:rPr>
                <w:rFonts w:ascii="Arial (W1)" w:hAnsi="Arial (W1)" w:cs="Arial"/>
                <w:sz w:val="21"/>
                <w:szCs w:val="22"/>
              </w:rPr>
            </w:pPr>
          </w:p>
        </w:tc>
        <w:tc>
          <w:tcPr>
            <w:tcW w:w="993" w:type="dxa"/>
            <w:tcBorders>
              <w:bottom w:val="single" w:sz="4" w:space="0" w:color="auto"/>
            </w:tcBorders>
            <w:shd w:val="clear" w:color="auto" w:fill="auto"/>
          </w:tcPr>
          <w:p w:rsidR="001C71F2" w:rsidRPr="007F0A7A" w:rsidRDefault="001C71F2" w:rsidP="00EE2CAB">
            <w:pPr>
              <w:rPr>
                <w:rFonts w:ascii="Arial (W1)" w:hAnsi="Arial (W1)" w:cs="Arial"/>
                <w:sz w:val="21"/>
                <w:szCs w:val="22"/>
              </w:rPr>
            </w:pPr>
          </w:p>
        </w:tc>
        <w:tc>
          <w:tcPr>
            <w:tcW w:w="1984" w:type="dxa"/>
            <w:tcBorders>
              <w:bottom w:val="single" w:sz="4" w:space="0" w:color="auto"/>
            </w:tcBorders>
          </w:tcPr>
          <w:p w:rsidR="001C71F2" w:rsidRDefault="00DC3C2D" w:rsidP="008D0E10">
            <w:pPr>
              <w:jc w:val="center"/>
              <w:rPr>
                <w:rFonts w:ascii="Arial (W1)" w:hAnsi="Arial (W1)" w:cs="Arial"/>
                <w:sz w:val="21"/>
                <w:szCs w:val="22"/>
              </w:rPr>
            </w:pPr>
            <w:r>
              <w:rPr>
                <w:rFonts w:ascii="Arial (W1)" w:hAnsi="Arial (W1)" w:cs="Arial"/>
                <w:sz w:val="21"/>
                <w:szCs w:val="22"/>
              </w:rPr>
              <w:t>Yes</w:t>
            </w:r>
          </w:p>
          <w:p w:rsidR="00DC3C2D" w:rsidRDefault="00DC3C2D" w:rsidP="008D0E10">
            <w:pPr>
              <w:jc w:val="center"/>
              <w:rPr>
                <w:rFonts w:ascii="Arial (W1)" w:hAnsi="Arial (W1)" w:cs="Arial"/>
                <w:sz w:val="21"/>
                <w:szCs w:val="22"/>
              </w:rPr>
            </w:pPr>
            <w:r>
              <w:rPr>
                <w:rFonts w:ascii="Arial (W1)" w:hAnsi="Arial (W1)" w:cs="Arial"/>
                <w:sz w:val="21"/>
                <w:szCs w:val="22"/>
              </w:rPr>
              <w:t>Yes</w:t>
            </w:r>
          </w:p>
          <w:p w:rsidR="00DC3C2D" w:rsidRDefault="00DC3C2D" w:rsidP="008D0E10">
            <w:pPr>
              <w:jc w:val="center"/>
              <w:rPr>
                <w:rFonts w:ascii="Arial (W1)" w:hAnsi="Arial (W1)" w:cs="Arial"/>
                <w:sz w:val="21"/>
                <w:szCs w:val="22"/>
              </w:rPr>
            </w:pPr>
            <w:r>
              <w:rPr>
                <w:rFonts w:ascii="Arial (W1)" w:hAnsi="Arial (W1)" w:cs="Arial"/>
                <w:sz w:val="21"/>
                <w:szCs w:val="22"/>
              </w:rPr>
              <w:t>Yes</w:t>
            </w:r>
          </w:p>
          <w:p w:rsidR="00DC3C2D" w:rsidRDefault="00DC3C2D" w:rsidP="008D0E10">
            <w:pPr>
              <w:jc w:val="center"/>
              <w:rPr>
                <w:rFonts w:ascii="Arial (W1)" w:hAnsi="Arial (W1)" w:cs="Arial"/>
                <w:sz w:val="21"/>
                <w:szCs w:val="22"/>
              </w:rPr>
            </w:pPr>
            <w:r>
              <w:rPr>
                <w:rFonts w:ascii="Arial (W1)" w:hAnsi="Arial (W1)" w:cs="Arial"/>
                <w:sz w:val="21"/>
                <w:szCs w:val="22"/>
              </w:rPr>
              <w:t>Yes</w:t>
            </w:r>
          </w:p>
          <w:p w:rsidR="00DC3C2D" w:rsidRPr="007F0A7A" w:rsidRDefault="00DC3C2D" w:rsidP="008D0E10">
            <w:pPr>
              <w:jc w:val="center"/>
              <w:rPr>
                <w:rFonts w:ascii="Arial (W1)" w:hAnsi="Arial (W1)" w:cs="Arial"/>
                <w:sz w:val="21"/>
                <w:szCs w:val="22"/>
              </w:rPr>
            </w:pPr>
            <w:r>
              <w:rPr>
                <w:rFonts w:ascii="Arial (W1)" w:hAnsi="Arial (W1)" w:cs="Arial"/>
                <w:sz w:val="21"/>
                <w:szCs w:val="22"/>
              </w:rPr>
              <w:t xml:space="preserve">Yes </w:t>
            </w:r>
          </w:p>
        </w:tc>
        <w:tc>
          <w:tcPr>
            <w:tcW w:w="1418" w:type="dxa"/>
            <w:tcBorders>
              <w:bottom w:val="single" w:sz="4" w:space="0" w:color="auto"/>
            </w:tcBorders>
          </w:tcPr>
          <w:p w:rsidR="001C71F2" w:rsidRDefault="00DC3C2D"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S1</w:t>
            </w:r>
          </w:p>
          <w:p w:rsidR="00DC3C2D" w:rsidRDefault="00DC3C2D"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S1</w:t>
            </w:r>
          </w:p>
          <w:p w:rsidR="00DC3C2D" w:rsidRDefault="00DC3C2D"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S1</w:t>
            </w:r>
          </w:p>
          <w:p w:rsidR="00DC3C2D" w:rsidRDefault="00DC3C2D"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S2</w:t>
            </w:r>
          </w:p>
          <w:p w:rsidR="00DC3C2D" w:rsidRPr="007F0A7A" w:rsidRDefault="00DC3C2D" w:rsidP="00EE2CAB">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3 S2</w:t>
            </w:r>
          </w:p>
        </w:tc>
      </w:tr>
      <w:tr w:rsidR="00C77D99" w:rsidRPr="00422356" w:rsidTr="00C77D99">
        <w:trPr>
          <w:trHeight w:val="522"/>
          <w:tblHeader/>
        </w:trPr>
        <w:tc>
          <w:tcPr>
            <w:tcW w:w="14142" w:type="dxa"/>
            <w:gridSpan w:val="6"/>
            <w:shd w:val="clear" w:color="auto" w:fill="E6E6E6"/>
          </w:tcPr>
          <w:p w:rsidR="00C77D99" w:rsidRPr="00422356" w:rsidRDefault="00C77D99" w:rsidP="00C06742">
            <w:pPr>
              <w:jc w:val="center"/>
              <w:rPr>
                <w:rFonts w:ascii="Arial" w:hAnsi="Arial" w:cs="Arial"/>
                <w:b/>
                <w:u w:val="single"/>
              </w:rPr>
            </w:pPr>
            <w:r w:rsidRPr="00422356">
              <w:rPr>
                <w:rFonts w:ascii="Arial" w:hAnsi="Arial" w:cs="Arial"/>
                <w:b/>
                <w:u w:val="single"/>
              </w:rPr>
              <w:t xml:space="preserve">Programme Structure </w:t>
            </w:r>
            <w:r>
              <w:rPr>
                <w:rFonts w:ascii="Arial" w:hAnsi="Arial" w:cs="Arial"/>
                <w:b/>
                <w:u w:val="single"/>
              </w:rPr>
              <w:t>–</w:t>
            </w:r>
            <w:r w:rsidRPr="00422356">
              <w:rPr>
                <w:rFonts w:ascii="Arial" w:hAnsi="Arial" w:cs="Arial"/>
                <w:b/>
                <w:u w:val="single"/>
              </w:rPr>
              <w:t xml:space="preserve"> </w:t>
            </w:r>
            <w:r>
              <w:rPr>
                <w:rFonts w:ascii="Arial" w:hAnsi="Arial" w:cs="Arial"/>
                <w:b/>
                <w:u w:val="single"/>
              </w:rPr>
              <w:t xml:space="preserve">Part Time </w:t>
            </w:r>
            <w:r w:rsidRPr="00422356">
              <w:rPr>
                <w:rFonts w:ascii="Arial" w:hAnsi="Arial" w:cs="Arial"/>
                <w:b/>
                <w:u w:val="single"/>
              </w:rPr>
              <w:t>LEVEL 6</w:t>
            </w:r>
          </w:p>
        </w:tc>
      </w:tr>
      <w:tr w:rsidR="00C77D99" w:rsidRPr="007F0A7A" w:rsidTr="00C77D99">
        <w:tc>
          <w:tcPr>
            <w:tcW w:w="4503" w:type="dxa"/>
            <w:shd w:val="clear" w:color="auto" w:fill="E6E6E6"/>
          </w:tcPr>
          <w:p w:rsidR="00C77D99" w:rsidRPr="007F0A7A" w:rsidRDefault="00C77D99" w:rsidP="00C06742">
            <w:pPr>
              <w:rPr>
                <w:rFonts w:ascii="Arial" w:hAnsi="Arial" w:cs="Arial"/>
                <w:b/>
                <w:sz w:val="22"/>
                <w:szCs w:val="22"/>
              </w:rPr>
            </w:pPr>
            <w:r w:rsidRPr="007F0A7A">
              <w:rPr>
                <w:rFonts w:ascii="Arial" w:hAnsi="Arial" w:cs="Arial"/>
                <w:b/>
                <w:sz w:val="22"/>
                <w:szCs w:val="22"/>
              </w:rPr>
              <w:t>Compulsory modules</w:t>
            </w:r>
          </w:p>
        </w:tc>
        <w:tc>
          <w:tcPr>
            <w:tcW w:w="992" w:type="dxa"/>
            <w:shd w:val="clear" w:color="auto" w:fill="E6E6E6"/>
          </w:tcPr>
          <w:p w:rsidR="00C77D99" w:rsidRPr="007F0A7A" w:rsidRDefault="00C77D99" w:rsidP="00C06742">
            <w:pPr>
              <w:rPr>
                <w:rFonts w:ascii="Arial" w:hAnsi="Arial" w:cs="Arial"/>
                <w:b/>
                <w:sz w:val="22"/>
                <w:szCs w:val="22"/>
              </w:rPr>
            </w:pPr>
            <w:r w:rsidRPr="007F0A7A">
              <w:rPr>
                <w:rFonts w:ascii="Arial" w:hAnsi="Arial" w:cs="Arial"/>
                <w:b/>
                <w:sz w:val="22"/>
                <w:szCs w:val="22"/>
              </w:rPr>
              <w:t>Credit points</w:t>
            </w:r>
          </w:p>
        </w:tc>
        <w:tc>
          <w:tcPr>
            <w:tcW w:w="4252" w:type="dxa"/>
            <w:shd w:val="clear" w:color="auto" w:fill="E6E6E6"/>
          </w:tcPr>
          <w:p w:rsidR="00C77D99" w:rsidRPr="007F0A7A" w:rsidRDefault="00C77D99" w:rsidP="00C06742">
            <w:pPr>
              <w:rPr>
                <w:rFonts w:ascii="Arial" w:hAnsi="Arial" w:cs="Arial"/>
                <w:b/>
                <w:sz w:val="22"/>
                <w:szCs w:val="22"/>
              </w:rPr>
            </w:pPr>
            <w:r w:rsidRPr="007F0A7A">
              <w:rPr>
                <w:rFonts w:ascii="Arial" w:hAnsi="Arial" w:cs="Arial"/>
                <w:b/>
                <w:sz w:val="22"/>
                <w:szCs w:val="22"/>
              </w:rPr>
              <w:t>Optional modules</w:t>
            </w:r>
          </w:p>
        </w:tc>
        <w:tc>
          <w:tcPr>
            <w:tcW w:w="993" w:type="dxa"/>
            <w:shd w:val="clear" w:color="auto" w:fill="E0E0E0"/>
          </w:tcPr>
          <w:p w:rsidR="00C77D99" w:rsidRPr="007F0A7A" w:rsidRDefault="00C77D99" w:rsidP="00C06742">
            <w:pPr>
              <w:rPr>
                <w:rFonts w:ascii="Arial" w:hAnsi="Arial" w:cs="Arial"/>
                <w:b/>
                <w:sz w:val="22"/>
                <w:szCs w:val="22"/>
              </w:rPr>
            </w:pPr>
            <w:r w:rsidRPr="007F0A7A">
              <w:rPr>
                <w:rFonts w:ascii="Arial" w:hAnsi="Arial" w:cs="Arial"/>
                <w:b/>
                <w:sz w:val="22"/>
                <w:szCs w:val="22"/>
              </w:rPr>
              <w:t>Credit points</w:t>
            </w:r>
          </w:p>
        </w:tc>
        <w:tc>
          <w:tcPr>
            <w:tcW w:w="1984" w:type="dxa"/>
            <w:shd w:val="clear" w:color="auto" w:fill="E0E0E0"/>
          </w:tcPr>
          <w:p w:rsidR="00C77D99" w:rsidRPr="007F0A7A" w:rsidRDefault="00C77D99" w:rsidP="00C06742">
            <w:pPr>
              <w:rPr>
                <w:rFonts w:ascii="Arial" w:hAnsi="Arial" w:cs="Arial"/>
                <w:b/>
                <w:sz w:val="22"/>
                <w:szCs w:val="22"/>
              </w:rPr>
            </w:pPr>
            <w:r w:rsidRPr="007F0A7A">
              <w:rPr>
                <w:rFonts w:ascii="Arial" w:hAnsi="Arial" w:cs="Arial"/>
                <w:b/>
                <w:sz w:val="22"/>
                <w:szCs w:val="22"/>
              </w:rPr>
              <w:t xml:space="preserve">Is module </w:t>
            </w:r>
            <w:proofErr w:type="spellStart"/>
            <w:r w:rsidRPr="007F0A7A">
              <w:rPr>
                <w:rFonts w:ascii="Arial" w:hAnsi="Arial" w:cs="Arial"/>
                <w:b/>
                <w:sz w:val="22"/>
                <w:szCs w:val="22"/>
              </w:rPr>
              <w:t>compensatable</w:t>
            </w:r>
            <w:proofErr w:type="spellEnd"/>
            <w:r w:rsidRPr="007F0A7A">
              <w:rPr>
                <w:rFonts w:ascii="Arial" w:hAnsi="Arial" w:cs="Arial"/>
                <w:b/>
                <w:sz w:val="22"/>
                <w:szCs w:val="22"/>
              </w:rPr>
              <w:t>?</w:t>
            </w:r>
          </w:p>
        </w:tc>
        <w:tc>
          <w:tcPr>
            <w:tcW w:w="1418" w:type="dxa"/>
            <w:shd w:val="clear" w:color="auto" w:fill="E0E0E0"/>
          </w:tcPr>
          <w:p w:rsidR="00C77D99" w:rsidRPr="007F0A7A" w:rsidRDefault="00C77D99" w:rsidP="00C06742">
            <w:pPr>
              <w:rPr>
                <w:rFonts w:ascii="Arial" w:hAnsi="Arial" w:cs="Arial"/>
                <w:b/>
                <w:sz w:val="22"/>
                <w:szCs w:val="22"/>
              </w:rPr>
            </w:pPr>
            <w:r w:rsidRPr="007F0A7A">
              <w:rPr>
                <w:rFonts w:ascii="Arial" w:hAnsi="Arial" w:cs="Arial"/>
                <w:b/>
                <w:sz w:val="22"/>
                <w:szCs w:val="22"/>
              </w:rPr>
              <w:t>Semester runs in</w:t>
            </w:r>
          </w:p>
        </w:tc>
      </w:tr>
      <w:tr w:rsidR="00C77D99" w:rsidRPr="007F0A7A" w:rsidTr="00C77D99">
        <w:tc>
          <w:tcPr>
            <w:tcW w:w="4503" w:type="dxa"/>
            <w:tcBorders>
              <w:bottom w:val="single" w:sz="4" w:space="0" w:color="auto"/>
            </w:tcBorders>
            <w:shd w:val="clear" w:color="auto" w:fill="auto"/>
          </w:tcPr>
          <w:p w:rsidR="008D0E10" w:rsidRDefault="008D0E10" w:rsidP="008D0E10">
            <w:pPr>
              <w:rPr>
                <w:rFonts w:ascii="Arial (W1)" w:hAnsi="Arial (W1)" w:cs="Arial"/>
                <w:sz w:val="21"/>
                <w:szCs w:val="22"/>
              </w:rPr>
            </w:pPr>
            <w:r>
              <w:rPr>
                <w:rFonts w:ascii="Arial (W1)" w:hAnsi="Arial (W1)" w:cs="Arial"/>
                <w:sz w:val="21"/>
                <w:szCs w:val="22"/>
              </w:rPr>
              <w:t>Corporate Governance and Ethics</w:t>
            </w:r>
          </w:p>
          <w:p w:rsidR="008D0E10" w:rsidRDefault="008D0E10" w:rsidP="008D0E10">
            <w:pPr>
              <w:rPr>
                <w:rFonts w:ascii="Arial (W1)" w:hAnsi="Arial (W1)" w:cs="Arial"/>
                <w:sz w:val="21"/>
                <w:szCs w:val="22"/>
              </w:rPr>
            </w:pPr>
            <w:r>
              <w:rPr>
                <w:rFonts w:ascii="Arial (W1)" w:hAnsi="Arial (W1)" w:cs="Arial"/>
                <w:sz w:val="21"/>
                <w:szCs w:val="22"/>
              </w:rPr>
              <w:t>Finance Investment and Analysis</w:t>
            </w:r>
          </w:p>
          <w:p w:rsidR="008D0E10" w:rsidRPr="007F0A7A" w:rsidRDefault="00FE378A" w:rsidP="008D0E10">
            <w:pPr>
              <w:rPr>
                <w:rFonts w:ascii="Arial (W1)" w:hAnsi="Arial (W1)" w:cs="Arial"/>
                <w:sz w:val="21"/>
                <w:szCs w:val="22"/>
              </w:rPr>
            </w:pPr>
            <w:r>
              <w:rPr>
                <w:rFonts w:ascii="Arial (W1)" w:hAnsi="Arial (W1)" w:cs="Arial"/>
                <w:sz w:val="21"/>
                <w:szCs w:val="22"/>
              </w:rPr>
              <w:t>Intellectual Property</w:t>
            </w:r>
          </w:p>
          <w:p w:rsidR="008D0E10" w:rsidRPr="007F0A7A" w:rsidRDefault="008D0E10" w:rsidP="008D0E10">
            <w:pPr>
              <w:rPr>
                <w:rFonts w:ascii="Arial (W1)" w:hAnsi="Arial (W1)" w:cs="Arial"/>
                <w:sz w:val="21"/>
              </w:rPr>
            </w:pPr>
            <w:r>
              <w:rPr>
                <w:rFonts w:ascii="Arial (W1)" w:hAnsi="Arial (W1)" w:cs="Arial"/>
                <w:sz w:val="21"/>
              </w:rPr>
              <w:t>Financial Crime</w:t>
            </w:r>
          </w:p>
          <w:p w:rsidR="008D0E10" w:rsidRPr="007F0A7A" w:rsidRDefault="00FE378A" w:rsidP="008D0E10">
            <w:pPr>
              <w:rPr>
                <w:rFonts w:ascii="Arial (W1)" w:hAnsi="Arial (W1)" w:cs="Arial"/>
                <w:sz w:val="21"/>
              </w:rPr>
            </w:pPr>
            <w:r>
              <w:rPr>
                <w:rFonts w:ascii="Arial (W1)" w:hAnsi="Arial (W1)" w:cs="Arial"/>
                <w:sz w:val="21"/>
              </w:rPr>
              <w:t xml:space="preserve">Research and </w:t>
            </w:r>
            <w:r w:rsidR="008D0E10">
              <w:rPr>
                <w:rFonts w:ascii="Arial (W1)" w:hAnsi="Arial (W1)" w:cs="Arial"/>
                <w:sz w:val="21"/>
              </w:rPr>
              <w:t>Dissertation</w:t>
            </w:r>
          </w:p>
          <w:p w:rsidR="00C77D99" w:rsidRPr="007F0A7A" w:rsidRDefault="00C77D99" w:rsidP="00C06742">
            <w:pPr>
              <w:rPr>
                <w:rFonts w:ascii="Arial (W1)" w:hAnsi="Arial (W1)" w:cs="Arial"/>
                <w:sz w:val="21"/>
              </w:rPr>
            </w:pPr>
          </w:p>
        </w:tc>
        <w:tc>
          <w:tcPr>
            <w:tcW w:w="992" w:type="dxa"/>
            <w:tcBorders>
              <w:bottom w:val="single" w:sz="4" w:space="0" w:color="auto"/>
            </w:tcBorders>
            <w:shd w:val="clear" w:color="auto" w:fill="auto"/>
          </w:tcPr>
          <w:p w:rsidR="00C77D99" w:rsidRDefault="008D0E10" w:rsidP="008D0E10">
            <w:pPr>
              <w:jc w:val="center"/>
              <w:rPr>
                <w:rFonts w:ascii="Arial (W1)" w:hAnsi="Arial (W1)" w:cs="Arial"/>
                <w:sz w:val="21"/>
                <w:szCs w:val="22"/>
              </w:rPr>
            </w:pPr>
            <w:r>
              <w:rPr>
                <w:rFonts w:ascii="Arial (W1)" w:hAnsi="Arial (W1)" w:cs="Arial"/>
                <w:sz w:val="21"/>
                <w:szCs w:val="22"/>
              </w:rPr>
              <w:t>20</w:t>
            </w:r>
          </w:p>
          <w:p w:rsidR="008D0E10" w:rsidRDefault="008D0E10" w:rsidP="008D0E10">
            <w:pPr>
              <w:jc w:val="center"/>
              <w:rPr>
                <w:rFonts w:ascii="Arial (W1)" w:hAnsi="Arial (W1)" w:cs="Arial"/>
                <w:sz w:val="21"/>
                <w:szCs w:val="22"/>
              </w:rPr>
            </w:pPr>
            <w:r>
              <w:rPr>
                <w:rFonts w:ascii="Arial (W1)" w:hAnsi="Arial (W1)" w:cs="Arial"/>
                <w:sz w:val="21"/>
                <w:szCs w:val="22"/>
              </w:rPr>
              <w:t>20</w:t>
            </w:r>
          </w:p>
          <w:p w:rsidR="008D0E10" w:rsidRDefault="008D0E10" w:rsidP="008D0E10">
            <w:pPr>
              <w:jc w:val="center"/>
              <w:rPr>
                <w:rFonts w:ascii="Arial (W1)" w:hAnsi="Arial (W1)" w:cs="Arial"/>
                <w:sz w:val="21"/>
                <w:szCs w:val="22"/>
              </w:rPr>
            </w:pPr>
            <w:r>
              <w:rPr>
                <w:rFonts w:ascii="Arial (W1)" w:hAnsi="Arial (W1)" w:cs="Arial"/>
                <w:sz w:val="21"/>
                <w:szCs w:val="22"/>
              </w:rPr>
              <w:t>20</w:t>
            </w:r>
          </w:p>
          <w:p w:rsidR="008D0E10" w:rsidRDefault="008D0E10" w:rsidP="008D0E10">
            <w:pPr>
              <w:jc w:val="center"/>
              <w:rPr>
                <w:rFonts w:ascii="Arial (W1)" w:hAnsi="Arial (W1)" w:cs="Arial"/>
                <w:sz w:val="21"/>
                <w:szCs w:val="22"/>
              </w:rPr>
            </w:pPr>
            <w:r>
              <w:rPr>
                <w:rFonts w:ascii="Arial (W1)" w:hAnsi="Arial (W1)" w:cs="Arial"/>
                <w:sz w:val="21"/>
                <w:szCs w:val="22"/>
              </w:rPr>
              <w:t>20</w:t>
            </w:r>
          </w:p>
          <w:p w:rsidR="008D0E10" w:rsidRPr="007F0A7A" w:rsidRDefault="008D0E10" w:rsidP="008D0E10">
            <w:pPr>
              <w:jc w:val="center"/>
              <w:rPr>
                <w:rFonts w:ascii="Arial (W1)" w:hAnsi="Arial (W1)" w:cs="Arial"/>
                <w:sz w:val="21"/>
                <w:szCs w:val="22"/>
              </w:rPr>
            </w:pPr>
            <w:r>
              <w:rPr>
                <w:rFonts w:ascii="Arial (W1)" w:hAnsi="Arial (W1)" w:cs="Arial"/>
                <w:sz w:val="21"/>
                <w:szCs w:val="22"/>
              </w:rPr>
              <w:t>40</w:t>
            </w:r>
          </w:p>
        </w:tc>
        <w:tc>
          <w:tcPr>
            <w:tcW w:w="4252" w:type="dxa"/>
            <w:tcBorders>
              <w:bottom w:val="single" w:sz="4" w:space="0" w:color="auto"/>
            </w:tcBorders>
            <w:shd w:val="clear" w:color="auto" w:fill="auto"/>
          </w:tcPr>
          <w:p w:rsidR="00C77D99" w:rsidRPr="007F0A7A" w:rsidRDefault="00C77D99" w:rsidP="00C06742">
            <w:pPr>
              <w:rPr>
                <w:rFonts w:ascii="Arial (W1)" w:hAnsi="Arial (W1)" w:cs="Arial"/>
                <w:sz w:val="21"/>
                <w:szCs w:val="22"/>
              </w:rPr>
            </w:pPr>
          </w:p>
        </w:tc>
        <w:tc>
          <w:tcPr>
            <w:tcW w:w="993" w:type="dxa"/>
            <w:tcBorders>
              <w:bottom w:val="single" w:sz="4" w:space="0" w:color="auto"/>
            </w:tcBorders>
            <w:shd w:val="clear" w:color="auto" w:fill="auto"/>
          </w:tcPr>
          <w:p w:rsidR="00C77D99" w:rsidRPr="007F0A7A" w:rsidRDefault="00C77D99" w:rsidP="00C06742">
            <w:pPr>
              <w:rPr>
                <w:rFonts w:ascii="Arial (W1)" w:hAnsi="Arial (W1)" w:cs="Arial"/>
                <w:sz w:val="21"/>
                <w:szCs w:val="22"/>
              </w:rPr>
            </w:pPr>
          </w:p>
        </w:tc>
        <w:tc>
          <w:tcPr>
            <w:tcW w:w="1984" w:type="dxa"/>
            <w:tcBorders>
              <w:bottom w:val="single" w:sz="4" w:space="0" w:color="auto"/>
            </w:tcBorders>
          </w:tcPr>
          <w:p w:rsidR="00C77D99" w:rsidRDefault="00DC3C2D" w:rsidP="008D0E10">
            <w:pPr>
              <w:jc w:val="center"/>
              <w:rPr>
                <w:rFonts w:ascii="Arial (W1)" w:hAnsi="Arial (W1)" w:cs="Arial"/>
                <w:sz w:val="21"/>
                <w:szCs w:val="22"/>
              </w:rPr>
            </w:pPr>
            <w:r>
              <w:rPr>
                <w:rFonts w:ascii="Arial (W1)" w:hAnsi="Arial (W1)" w:cs="Arial"/>
                <w:sz w:val="21"/>
                <w:szCs w:val="22"/>
              </w:rPr>
              <w:t>Yes</w:t>
            </w:r>
          </w:p>
          <w:p w:rsidR="00DC3C2D" w:rsidRDefault="00DC3C2D" w:rsidP="008D0E10">
            <w:pPr>
              <w:jc w:val="center"/>
              <w:rPr>
                <w:rFonts w:ascii="Arial (W1)" w:hAnsi="Arial (W1)" w:cs="Arial"/>
                <w:sz w:val="21"/>
                <w:szCs w:val="22"/>
              </w:rPr>
            </w:pPr>
            <w:r>
              <w:rPr>
                <w:rFonts w:ascii="Arial (W1)" w:hAnsi="Arial (W1)" w:cs="Arial"/>
                <w:sz w:val="21"/>
                <w:szCs w:val="22"/>
              </w:rPr>
              <w:t>Yes</w:t>
            </w:r>
          </w:p>
          <w:p w:rsidR="00DC3C2D" w:rsidRDefault="00DC3C2D" w:rsidP="008D0E10">
            <w:pPr>
              <w:jc w:val="center"/>
              <w:rPr>
                <w:rFonts w:ascii="Arial (W1)" w:hAnsi="Arial (W1)" w:cs="Arial"/>
                <w:sz w:val="21"/>
                <w:szCs w:val="22"/>
              </w:rPr>
            </w:pPr>
            <w:r>
              <w:rPr>
                <w:rFonts w:ascii="Arial (W1)" w:hAnsi="Arial (W1)" w:cs="Arial"/>
                <w:sz w:val="21"/>
                <w:szCs w:val="22"/>
              </w:rPr>
              <w:t>Yes</w:t>
            </w:r>
          </w:p>
          <w:p w:rsidR="00DC3C2D" w:rsidRDefault="00DC3C2D" w:rsidP="008D0E10">
            <w:pPr>
              <w:jc w:val="center"/>
              <w:rPr>
                <w:rFonts w:ascii="Arial (W1)" w:hAnsi="Arial (W1)" w:cs="Arial"/>
                <w:sz w:val="21"/>
                <w:szCs w:val="22"/>
              </w:rPr>
            </w:pPr>
            <w:r>
              <w:rPr>
                <w:rFonts w:ascii="Arial (W1)" w:hAnsi="Arial (W1)" w:cs="Arial"/>
                <w:sz w:val="21"/>
                <w:szCs w:val="22"/>
              </w:rPr>
              <w:t>Yes</w:t>
            </w:r>
          </w:p>
          <w:p w:rsidR="00DC3C2D" w:rsidRPr="007F0A7A" w:rsidRDefault="00DC3C2D" w:rsidP="008D0E10">
            <w:pPr>
              <w:jc w:val="center"/>
              <w:rPr>
                <w:rFonts w:ascii="Arial (W1)" w:hAnsi="Arial (W1)" w:cs="Arial"/>
                <w:sz w:val="21"/>
                <w:szCs w:val="22"/>
              </w:rPr>
            </w:pPr>
            <w:r>
              <w:rPr>
                <w:rFonts w:ascii="Arial (W1)" w:hAnsi="Arial (W1)" w:cs="Arial"/>
                <w:sz w:val="21"/>
                <w:szCs w:val="22"/>
              </w:rPr>
              <w:t xml:space="preserve">Yes </w:t>
            </w:r>
          </w:p>
        </w:tc>
        <w:tc>
          <w:tcPr>
            <w:tcW w:w="1418" w:type="dxa"/>
            <w:tcBorders>
              <w:bottom w:val="single" w:sz="4" w:space="0" w:color="auto"/>
            </w:tcBorders>
          </w:tcPr>
          <w:p w:rsidR="00C77D99" w:rsidRDefault="00DC3C2D" w:rsidP="00C06742">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4 S1</w:t>
            </w:r>
          </w:p>
          <w:p w:rsidR="00DC3C2D" w:rsidRDefault="00DC3C2D" w:rsidP="00C06742">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4 S1</w:t>
            </w:r>
          </w:p>
          <w:p w:rsidR="00DC3C2D" w:rsidRDefault="00DC3C2D" w:rsidP="00C06742">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4 S2</w:t>
            </w:r>
          </w:p>
          <w:p w:rsidR="00DC3C2D" w:rsidRDefault="00DC3C2D" w:rsidP="00C06742">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4 S2</w:t>
            </w:r>
          </w:p>
          <w:p w:rsidR="00DC3C2D" w:rsidRPr="007F0A7A" w:rsidRDefault="00DC3C2D" w:rsidP="00C06742">
            <w:pPr>
              <w:rPr>
                <w:rFonts w:ascii="Arial (W1)" w:hAnsi="Arial (W1)" w:cs="Arial"/>
                <w:sz w:val="21"/>
                <w:szCs w:val="22"/>
              </w:rPr>
            </w:pPr>
            <w:proofErr w:type="spellStart"/>
            <w:r>
              <w:rPr>
                <w:rFonts w:ascii="Arial (W1)" w:hAnsi="Arial (W1)" w:cs="Arial"/>
                <w:sz w:val="21"/>
                <w:szCs w:val="22"/>
              </w:rPr>
              <w:t>Yr</w:t>
            </w:r>
            <w:proofErr w:type="spellEnd"/>
            <w:r>
              <w:rPr>
                <w:rFonts w:ascii="Arial (W1)" w:hAnsi="Arial (W1)" w:cs="Arial"/>
                <w:sz w:val="21"/>
                <w:szCs w:val="22"/>
              </w:rPr>
              <w:t xml:space="preserve"> 5 S1</w:t>
            </w:r>
          </w:p>
        </w:tc>
      </w:tr>
    </w:tbl>
    <w:p w:rsidR="000F25C1" w:rsidRPr="007F0A7A" w:rsidRDefault="000F25C1" w:rsidP="000F25C1">
      <w:pPr>
        <w:rPr>
          <w:rFonts w:ascii="Arial" w:hAnsi="Arial" w:cs="Arial"/>
          <w:sz w:val="22"/>
          <w:szCs w:val="22"/>
        </w:rPr>
      </w:pPr>
    </w:p>
    <w:p w:rsidR="00DC3C2D" w:rsidRDefault="00DC3C2D" w:rsidP="000F25C1">
      <w:pPr>
        <w:rPr>
          <w:rFonts w:ascii="Arial" w:hAnsi="Arial" w:cs="Arial"/>
          <w:b/>
          <w:sz w:val="22"/>
          <w:szCs w:val="22"/>
        </w:rPr>
      </w:pPr>
    </w:p>
    <w:p w:rsidR="00DC3C2D" w:rsidRDefault="00DC3C2D" w:rsidP="000F25C1">
      <w:pPr>
        <w:rPr>
          <w:rFonts w:ascii="Arial" w:hAnsi="Arial" w:cs="Arial"/>
          <w:b/>
          <w:sz w:val="22"/>
          <w:szCs w:val="22"/>
        </w:rPr>
      </w:pPr>
    </w:p>
    <w:p w:rsidR="00DC3C2D" w:rsidRDefault="00DC3C2D" w:rsidP="000F25C1">
      <w:pPr>
        <w:rPr>
          <w:rFonts w:ascii="Arial" w:hAnsi="Arial" w:cs="Arial"/>
          <w:b/>
          <w:sz w:val="22"/>
          <w:szCs w:val="22"/>
        </w:rPr>
      </w:pPr>
    </w:p>
    <w:p w:rsidR="00DC3C2D" w:rsidRDefault="00DC3C2D" w:rsidP="000F25C1">
      <w:pPr>
        <w:rPr>
          <w:rFonts w:ascii="Arial" w:hAnsi="Arial" w:cs="Arial"/>
          <w:b/>
          <w:sz w:val="22"/>
          <w:szCs w:val="22"/>
        </w:rPr>
      </w:pPr>
    </w:p>
    <w:p w:rsidR="00DC3C2D" w:rsidRDefault="00DC3C2D" w:rsidP="000F25C1">
      <w:pPr>
        <w:rPr>
          <w:rFonts w:ascii="Arial" w:hAnsi="Arial" w:cs="Arial"/>
          <w:b/>
          <w:sz w:val="22"/>
          <w:szCs w:val="22"/>
        </w:rPr>
      </w:pPr>
    </w:p>
    <w:p w:rsidR="00DC3C2D" w:rsidRDefault="00DC3C2D" w:rsidP="000F25C1">
      <w:pPr>
        <w:rPr>
          <w:rFonts w:ascii="Arial" w:hAnsi="Arial" w:cs="Arial"/>
          <w:b/>
          <w:sz w:val="22"/>
          <w:szCs w:val="22"/>
        </w:rPr>
      </w:pPr>
    </w:p>
    <w:p w:rsidR="00DC3C2D" w:rsidRDefault="00DC3C2D" w:rsidP="000F25C1">
      <w:pPr>
        <w:rPr>
          <w:rFonts w:ascii="Arial" w:hAnsi="Arial" w:cs="Arial"/>
          <w:b/>
          <w:sz w:val="22"/>
          <w:szCs w:val="22"/>
        </w:rPr>
      </w:pPr>
    </w:p>
    <w:p w:rsidR="00422356" w:rsidRPr="007F0A7A" w:rsidRDefault="00422356" w:rsidP="000F25C1">
      <w:pPr>
        <w:rPr>
          <w:rFonts w:ascii="Arial" w:hAnsi="Arial" w:cs="Arial"/>
          <w:b/>
          <w:sz w:val="22"/>
          <w:szCs w:val="22"/>
        </w:rPr>
      </w:pPr>
      <w:r w:rsidRPr="007F0A7A">
        <w:rPr>
          <w:rFonts w:ascii="Arial" w:hAnsi="Arial" w:cs="Arial"/>
          <w:b/>
          <w:sz w:val="22"/>
          <w:szCs w:val="22"/>
        </w:rPr>
        <w:lastRenderedPageBreak/>
        <w:t>Intended learning outcomes at Level 6 are listed below:</w:t>
      </w:r>
    </w:p>
    <w:p w:rsidR="00422356" w:rsidRPr="007F0A7A" w:rsidRDefault="00422356" w:rsidP="000F25C1">
      <w:pPr>
        <w:rPr>
          <w:rFonts w:ascii="Arial" w:hAnsi="Arial" w:cs="Arial"/>
          <w:b/>
          <w:sz w:val="22"/>
          <w:szCs w:val="22"/>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46"/>
      </w:tblGrid>
      <w:tr w:rsidR="00422356" w:rsidRPr="002B2277" w:rsidTr="00075682">
        <w:trPr>
          <w:tblHeader/>
        </w:trPr>
        <w:tc>
          <w:tcPr>
            <w:tcW w:w="14174" w:type="dxa"/>
            <w:gridSpan w:val="2"/>
            <w:shd w:val="clear" w:color="auto" w:fill="E6E6E6"/>
          </w:tcPr>
          <w:p w:rsidR="00422356" w:rsidRPr="00801FEC" w:rsidRDefault="00422356" w:rsidP="00075682">
            <w:pPr>
              <w:pStyle w:val="DMSHeading2"/>
              <w:numPr>
                <w:ilvl w:val="0"/>
                <w:numId w:val="0"/>
              </w:numPr>
              <w:spacing w:before="0" w:after="240"/>
              <w:jc w:val="center"/>
              <w:rPr>
                <w:rFonts w:ascii="Arial" w:hAnsi="Arial" w:cs="Arial"/>
                <w:sz w:val="24"/>
                <w:szCs w:val="24"/>
                <w:u w:val="single"/>
              </w:rPr>
            </w:pPr>
            <w:r w:rsidRPr="007F0A7A">
              <w:rPr>
                <w:rFonts w:ascii="Arial" w:hAnsi="Arial" w:cs="Arial"/>
                <w:sz w:val="24"/>
                <w:szCs w:val="24"/>
                <w:u w:val="single"/>
              </w:rPr>
              <w:t>Learning Outcomes – LEVEL 6</w:t>
            </w:r>
          </w:p>
        </w:tc>
      </w:tr>
      <w:tr w:rsidR="00422356" w:rsidRPr="002B2277" w:rsidTr="00075682">
        <w:trPr>
          <w:tblHeader/>
        </w:trPr>
        <w:tc>
          <w:tcPr>
            <w:tcW w:w="14174" w:type="dxa"/>
            <w:gridSpan w:val="2"/>
            <w:shd w:val="clear" w:color="auto" w:fill="E6E6E6"/>
          </w:tcPr>
          <w:p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3A. Knowledge and understanding</w:t>
            </w:r>
          </w:p>
        </w:tc>
      </w:tr>
      <w:tr w:rsidR="00422356" w:rsidRPr="002B2277" w:rsidTr="00075682">
        <w:tc>
          <w:tcPr>
            <w:tcW w:w="6828" w:type="dxa"/>
            <w:shd w:val="clear" w:color="auto" w:fill="E6E6E6"/>
          </w:tcPr>
          <w:p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46" w:type="dxa"/>
            <w:shd w:val="clear" w:color="auto" w:fill="E6E6E6"/>
          </w:tcPr>
          <w:p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rsidTr="00075682">
        <w:trPr>
          <w:trHeight w:val="1025"/>
        </w:trPr>
        <w:tc>
          <w:tcPr>
            <w:tcW w:w="6828" w:type="dxa"/>
            <w:shd w:val="clear" w:color="auto" w:fill="auto"/>
          </w:tcPr>
          <w:p w:rsidR="00422356" w:rsidRPr="005077DD" w:rsidRDefault="00DC3C2D" w:rsidP="008F2E5B">
            <w:pPr>
              <w:pStyle w:val="DMSNormal"/>
              <w:jc w:val="both"/>
              <w:rPr>
                <w:rFonts w:ascii="Arial" w:hAnsi="Arial" w:cs="Arial"/>
              </w:rPr>
            </w:pPr>
            <w:r>
              <w:rPr>
                <w:rFonts w:ascii="Arial" w:hAnsi="Arial" w:cs="Arial"/>
                <w:b/>
              </w:rPr>
              <w:t xml:space="preserve">A1: </w:t>
            </w:r>
            <w:r w:rsidR="008F2E5B">
              <w:rPr>
                <w:rFonts w:ascii="Arial" w:hAnsi="Arial" w:cs="Arial"/>
              </w:rPr>
              <w:t xml:space="preserve">Recognise contemporary professional, legal, regulatory and ethical issues and practices including an awareness of issues applicable to the legal and financial sectors, particularly in relation to corporate governance. </w:t>
            </w:r>
          </w:p>
          <w:p w:rsidR="00075FA3" w:rsidRDefault="00DC3C2D" w:rsidP="00075FA3">
            <w:pPr>
              <w:pStyle w:val="DMSKAOutcome"/>
              <w:tabs>
                <w:tab w:val="clear" w:pos="360"/>
                <w:tab w:val="clear" w:pos="880"/>
              </w:tabs>
              <w:ind w:left="0" w:firstLine="0"/>
              <w:jc w:val="both"/>
              <w:rPr>
                <w:rFonts w:ascii="Arial" w:hAnsi="Arial" w:cs="Arial"/>
              </w:rPr>
            </w:pPr>
            <w:r>
              <w:rPr>
                <w:rFonts w:ascii="Arial" w:hAnsi="Arial" w:cs="Arial"/>
                <w:b/>
              </w:rPr>
              <w:t>A2:</w:t>
            </w:r>
            <w:r>
              <w:rPr>
                <w:rFonts w:ascii="Arial" w:hAnsi="Arial" w:cs="Arial"/>
              </w:rPr>
              <w:t xml:space="preserve"> </w:t>
            </w:r>
            <w:r w:rsidR="00075FA3">
              <w:rPr>
                <w:rFonts w:ascii="Arial" w:hAnsi="Arial" w:cs="Arial"/>
              </w:rPr>
              <w:t xml:space="preserve">Evaluate the theory and practice of investment </w:t>
            </w:r>
            <w:r w:rsidR="001D400D">
              <w:rPr>
                <w:rFonts w:ascii="Arial" w:hAnsi="Arial" w:cs="Arial"/>
              </w:rPr>
              <w:t xml:space="preserve">and analysis, </w:t>
            </w:r>
            <w:r w:rsidR="00075FA3">
              <w:rPr>
                <w:rFonts w:ascii="Arial" w:hAnsi="Arial" w:cs="Arial"/>
              </w:rPr>
              <w:t>and its implications on the financial markets.</w:t>
            </w:r>
          </w:p>
          <w:p w:rsidR="00422356" w:rsidRDefault="00075FA3" w:rsidP="00075FA3">
            <w:pPr>
              <w:pStyle w:val="DMSKAOutcome"/>
              <w:tabs>
                <w:tab w:val="clear" w:pos="360"/>
                <w:tab w:val="clear" w:pos="880"/>
              </w:tabs>
              <w:ind w:left="0" w:firstLine="0"/>
              <w:jc w:val="both"/>
              <w:rPr>
                <w:rFonts w:ascii="Arial" w:hAnsi="Arial" w:cs="Arial"/>
              </w:rPr>
            </w:pPr>
            <w:r>
              <w:rPr>
                <w:rFonts w:ascii="Arial" w:hAnsi="Arial" w:cs="Arial"/>
                <w:b/>
              </w:rPr>
              <w:t>A3:</w:t>
            </w:r>
            <w:r>
              <w:rPr>
                <w:rFonts w:ascii="Arial" w:hAnsi="Arial" w:cs="Arial"/>
              </w:rPr>
              <w:t xml:space="preserve"> </w:t>
            </w:r>
            <w:r w:rsidR="00F9548D">
              <w:rPr>
                <w:rFonts w:ascii="Arial" w:hAnsi="Arial" w:cs="Arial"/>
              </w:rPr>
              <w:t>Examine the concepts, principles, policies and legal doctrine associated with intellectual property law</w:t>
            </w:r>
            <w:r>
              <w:rPr>
                <w:rFonts w:ascii="Arial" w:hAnsi="Arial" w:cs="Arial"/>
              </w:rPr>
              <w:t>.</w:t>
            </w:r>
          </w:p>
          <w:p w:rsidR="00200C29" w:rsidRDefault="00200C29" w:rsidP="00200C29">
            <w:pPr>
              <w:pStyle w:val="DMSKAOutcome"/>
              <w:tabs>
                <w:tab w:val="clear" w:pos="360"/>
                <w:tab w:val="clear" w:pos="880"/>
              </w:tabs>
              <w:ind w:left="0" w:firstLine="0"/>
              <w:jc w:val="both"/>
              <w:rPr>
                <w:rFonts w:ascii="Arial" w:hAnsi="Arial" w:cs="Arial"/>
              </w:rPr>
            </w:pPr>
            <w:r>
              <w:rPr>
                <w:rFonts w:ascii="Arial" w:hAnsi="Arial" w:cs="Arial"/>
                <w:b/>
              </w:rPr>
              <w:t>A4:</w:t>
            </w:r>
            <w:r>
              <w:rPr>
                <w:rFonts w:ascii="Arial" w:hAnsi="Arial" w:cs="Arial"/>
              </w:rPr>
              <w:t xml:space="preserve"> Demonstrate knowledge and understanding of the legal and regulatory environment surrounding financial crime and investigations from both a domestic and global perspective.</w:t>
            </w:r>
          </w:p>
          <w:p w:rsidR="00200C29" w:rsidRPr="00200C29" w:rsidRDefault="00200C29" w:rsidP="00F9548D">
            <w:pPr>
              <w:pStyle w:val="DMSKAOutcome"/>
              <w:tabs>
                <w:tab w:val="clear" w:pos="360"/>
                <w:tab w:val="clear" w:pos="880"/>
              </w:tabs>
              <w:ind w:left="0" w:firstLine="0"/>
              <w:jc w:val="both"/>
              <w:rPr>
                <w:rFonts w:ascii="Arial" w:hAnsi="Arial" w:cs="Arial"/>
              </w:rPr>
            </w:pPr>
            <w:r>
              <w:rPr>
                <w:rFonts w:ascii="Arial" w:hAnsi="Arial" w:cs="Arial"/>
                <w:b/>
              </w:rPr>
              <w:t>A5:</w:t>
            </w:r>
            <w:r>
              <w:rPr>
                <w:rFonts w:ascii="Arial" w:hAnsi="Arial" w:cs="Arial"/>
              </w:rPr>
              <w:t xml:space="preserve"> </w:t>
            </w:r>
            <w:r w:rsidR="00250737">
              <w:rPr>
                <w:rFonts w:ascii="Arial" w:hAnsi="Arial" w:cs="Arial"/>
              </w:rPr>
              <w:t>D</w:t>
            </w:r>
            <w:r w:rsidR="00250737" w:rsidRPr="00250737">
              <w:rPr>
                <w:rFonts w:ascii="Arial" w:hAnsi="Arial" w:cs="Arial"/>
              </w:rPr>
              <w:t>emonstration of ability to carry out an original investi</w:t>
            </w:r>
            <w:r w:rsidR="00F40A0C">
              <w:rPr>
                <w:rFonts w:ascii="Arial" w:hAnsi="Arial" w:cs="Arial"/>
              </w:rPr>
              <w:t>gation into an area of interest developing and acquiring knowledge as a result of this investigation.</w:t>
            </w:r>
          </w:p>
        </w:tc>
        <w:tc>
          <w:tcPr>
            <w:tcW w:w="7346" w:type="dxa"/>
            <w:shd w:val="clear" w:color="auto" w:fill="auto"/>
          </w:tcPr>
          <w:p w:rsidR="00B17AE3" w:rsidRPr="00B17AE3" w:rsidRDefault="00B17AE3" w:rsidP="00B17AE3">
            <w:pPr>
              <w:pStyle w:val="DMSNormal"/>
              <w:rPr>
                <w:rFonts w:ascii="Arial" w:hAnsi="Arial" w:cs="Arial"/>
                <w:i/>
                <w:iCs/>
                <w:lang w:val="en-GB"/>
              </w:rPr>
            </w:pPr>
            <w:r w:rsidRPr="00B17AE3">
              <w:rPr>
                <w:rFonts w:ascii="Arial" w:hAnsi="Arial" w:cs="Arial"/>
                <w:b/>
                <w:bCs/>
                <w:lang w:val="en-GB"/>
              </w:rPr>
              <w:t>Learning and Teaching Methods</w:t>
            </w:r>
          </w:p>
          <w:p w:rsidR="00B17AE3" w:rsidRDefault="00B17AE3" w:rsidP="00B17AE3">
            <w:pPr>
              <w:pStyle w:val="DMSNormal"/>
              <w:jc w:val="both"/>
              <w:rPr>
                <w:rFonts w:ascii="Arial" w:hAnsi="Arial" w:cs="Arial"/>
                <w:lang w:val="en-GB"/>
              </w:rPr>
            </w:pPr>
            <w:r w:rsidRPr="00B17AE3">
              <w:rPr>
                <w:rFonts w:ascii="Arial" w:hAnsi="Arial" w:cs="Arial"/>
                <w:lang w:val="en-GB"/>
              </w:rPr>
              <w:t>Subject-related knowledge and understanding are developed by lectures, tutorials, seminars, case studies, experiential learning, guest speakers, directed and independent study. Students will also have online support with appropriate teaching and learning materials available on the College’s Virtual Learning Environment (</w:t>
            </w:r>
            <w:r w:rsidR="008E17D2">
              <w:rPr>
                <w:rFonts w:ascii="Arial" w:hAnsi="Arial" w:cs="Arial"/>
                <w:lang w:val="en-GB"/>
              </w:rPr>
              <w:t>Canvas</w:t>
            </w:r>
            <w:r w:rsidRPr="00B17AE3">
              <w:rPr>
                <w:rFonts w:ascii="Arial" w:hAnsi="Arial" w:cs="Arial"/>
                <w:lang w:val="en-GB"/>
              </w:rPr>
              <w:t xml:space="preserve">). </w:t>
            </w:r>
            <w:r w:rsidR="008E17D2">
              <w:rPr>
                <w:rFonts w:ascii="Arial" w:hAnsi="Arial" w:cs="Arial"/>
                <w:lang w:val="en-GB"/>
              </w:rPr>
              <w:t xml:space="preserve">A </w:t>
            </w:r>
            <w:r w:rsidRPr="00B17AE3">
              <w:rPr>
                <w:rFonts w:ascii="Arial" w:hAnsi="Arial" w:cs="Arial"/>
                <w:lang w:val="en-GB"/>
              </w:rPr>
              <w:t>blended approach and technology-assisted delivery of materials and support will be integral to this qualification to promote student participation and enhance their learning.</w:t>
            </w:r>
          </w:p>
          <w:p w:rsidR="008E17D2" w:rsidRDefault="008E17D2" w:rsidP="00B17AE3">
            <w:pPr>
              <w:pStyle w:val="DMSNormal"/>
              <w:jc w:val="both"/>
              <w:rPr>
                <w:rFonts w:ascii="Arial" w:hAnsi="Arial" w:cs="Arial"/>
                <w:lang w:val="en-GB"/>
              </w:rPr>
            </w:pPr>
          </w:p>
          <w:p w:rsidR="008E17D2" w:rsidRPr="008E17D2" w:rsidRDefault="008E17D2" w:rsidP="008E17D2">
            <w:pPr>
              <w:pStyle w:val="DMSNormal"/>
              <w:rPr>
                <w:rFonts w:ascii="Arial" w:hAnsi="Arial" w:cs="Arial"/>
                <w:b/>
                <w:bCs/>
              </w:rPr>
            </w:pPr>
            <w:r w:rsidRPr="008E17D2">
              <w:rPr>
                <w:rFonts w:ascii="Arial" w:hAnsi="Arial" w:cs="Arial"/>
                <w:b/>
                <w:bCs/>
              </w:rPr>
              <w:t>Assessment Methods</w:t>
            </w:r>
          </w:p>
          <w:p w:rsidR="00422356" w:rsidRDefault="008E17D2" w:rsidP="008E17D2">
            <w:pPr>
              <w:pStyle w:val="DMSNormal"/>
              <w:jc w:val="both"/>
              <w:rPr>
                <w:rFonts w:ascii="Arial" w:hAnsi="Arial" w:cs="Arial"/>
              </w:rPr>
            </w:pPr>
            <w:r w:rsidRPr="008E17D2">
              <w:rPr>
                <w:rFonts w:ascii="Arial" w:hAnsi="Arial" w:cs="Arial"/>
              </w:rPr>
              <w:t>Testing of the knowledge base is principally through coursework assignments, examinations, investigative reports, “real-life” projects, subject-specific essays and oral presentations, using both individual and group projects, and interactive technology for formative and summative assessment.</w:t>
            </w:r>
          </w:p>
          <w:p w:rsidR="008E17D2" w:rsidRPr="005077DD" w:rsidRDefault="008E17D2" w:rsidP="008E17D2">
            <w:pPr>
              <w:pStyle w:val="DMSNormal"/>
              <w:jc w:val="both"/>
              <w:rPr>
                <w:rFonts w:ascii="Arial" w:hAnsi="Arial" w:cs="Arial"/>
              </w:rPr>
            </w:pPr>
          </w:p>
        </w:tc>
      </w:tr>
    </w:tbl>
    <w:p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rsidTr="00075682">
        <w:trPr>
          <w:tblHeader/>
        </w:trPr>
        <w:tc>
          <w:tcPr>
            <w:tcW w:w="14148" w:type="dxa"/>
            <w:gridSpan w:val="2"/>
            <w:shd w:val="clear" w:color="auto" w:fill="E6E6E6"/>
          </w:tcPr>
          <w:p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lastRenderedPageBreak/>
              <w:t>3B. Cognitive skills</w:t>
            </w:r>
          </w:p>
        </w:tc>
      </w:tr>
      <w:tr w:rsidR="00422356" w:rsidRPr="002B2277" w:rsidTr="00075682">
        <w:tc>
          <w:tcPr>
            <w:tcW w:w="6828" w:type="dxa"/>
            <w:shd w:val="clear" w:color="auto" w:fill="E6E6E6"/>
          </w:tcPr>
          <w:p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rsidTr="00075682">
        <w:trPr>
          <w:trHeight w:val="1290"/>
        </w:trPr>
        <w:tc>
          <w:tcPr>
            <w:tcW w:w="6828" w:type="dxa"/>
            <w:shd w:val="clear" w:color="auto" w:fill="auto"/>
          </w:tcPr>
          <w:p w:rsidR="003121AE" w:rsidRPr="003121AE" w:rsidRDefault="003121AE" w:rsidP="00267491">
            <w:pPr>
              <w:pStyle w:val="DMSSSOutcome"/>
              <w:numPr>
                <w:ilvl w:val="0"/>
                <w:numId w:val="0"/>
              </w:numPr>
              <w:jc w:val="both"/>
              <w:rPr>
                <w:rFonts w:ascii="Arial" w:hAnsi="Arial" w:cs="Arial"/>
                <w:lang w:val="en-GB"/>
              </w:rPr>
            </w:pPr>
            <w:r>
              <w:rPr>
                <w:rFonts w:ascii="Arial" w:hAnsi="Arial" w:cs="Arial"/>
                <w:b/>
              </w:rPr>
              <w:t>B1:</w:t>
            </w:r>
            <w:r>
              <w:rPr>
                <w:rFonts w:ascii="Arial" w:hAnsi="Arial" w:cs="Arial"/>
              </w:rPr>
              <w:t xml:space="preserve"> </w:t>
            </w:r>
            <w:r w:rsidRPr="003121AE">
              <w:rPr>
                <w:rFonts w:ascii="Arial" w:hAnsi="Arial" w:cs="Arial"/>
                <w:lang w:val="en-GB"/>
              </w:rPr>
              <w:t xml:space="preserve">Analyse </w:t>
            </w:r>
            <w:r w:rsidR="00F40A0C">
              <w:rPr>
                <w:rFonts w:ascii="Arial" w:hAnsi="Arial" w:cs="Arial"/>
                <w:lang w:val="en-GB"/>
              </w:rPr>
              <w:t>information</w:t>
            </w:r>
            <w:r w:rsidRPr="003121AE">
              <w:rPr>
                <w:rFonts w:ascii="Arial" w:hAnsi="Arial" w:cs="Arial"/>
                <w:lang w:val="en-GB"/>
              </w:rPr>
              <w:t xml:space="preserve"> thro</w:t>
            </w:r>
            <w:r w:rsidR="00B74988">
              <w:rPr>
                <w:rFonts w:ascii="Arial" w:hAnsi="Arial" w:cs="Arial"/>
                <w:lang w:val="en-GB"/>
              </w:rPr>
              <w:t xml:space="preserve">ugh the thorough </w:t>
            </w:r>
            <w:r w:rsidR="00F40A0C">
              <w:rPr>
                <w:rFonts w:ascii="Arial" w:hAnsi="Arial" w:cs="Arial"/>
                <w:lang w:val="en-GB"/>
              </w:rPr>
              <w:t>scrutiny</w:t>
            </w:r>
            <w:r w:rsidR="00B74988">
              <w:rPr>
                <w:rFonts w:ascii="Arial" w:hAnsi="Arial" w:cs="Arial"/>
                <w:lang w:val="en-GB"/>
              </w:rPr>
              <w:t xml:space="preserve"> of a f</w:t>
            </w:r>
            <w:r w:rsidRPr="003121AE">
              <w:rPr>
                <w:rFonts w:ascii="Arial" w:hAnsi="Arial" w:cs="Arial"/>
                <w:lang w:val="en-GB"/>
              </w:rPr>
              <w:t>inan</w:t>
            </w:r>
            <w:r w:rsidR="00B74988">
              <w:rPr>
                <w:rFonts w:ascii="Arial" w:hAnsi="Arial" w:cs="Arial"/>
                <w:lang w:val="en-GB"/>
              </w:rPr>
              <w:t>cial s</w:t>
            </w:r>
            <w:r w:rsidRPr="003121AE">
              <w:rPr>
                <w:rFonts w:ascii="Arial" w:hAnsi="Arial" w:cs="Arial"/>
                <w:lang w:val="en-GB"/>
              </w:rPr>
              <w:t>ervice</w:t>
            </w:r>
            <w:r w:rsidR="00B74988">
              <w:rPr>
                <w:rFonts w:ascii="Arial" w:hAnsi="Arial" w:cs="Arial"/>
                <w:lang w:val="en-GB"/>
              </w:rPr>
              <w:t>s sector organisation and creatively</w:t>
            </w:r>
            <w:r w:rsidRPr="003121AE">
              <w:rPr>
                <w:rFonts w:ascii="Arial" w:hAnsi="Arial" w:cs="Arial"/>
                <w:lang w:val="en-GB"/>
              </w:rPr>
              <w:t xml:space="preserve"> </w:t>
            </w:r>
            <w:r w:rsidR="00B74988">
              <w:rPr>
                <w:rFonts w:ascii="Arial" w:hAnsi="Arial" w:cs="Arial"/>
                <w:lang w:val="en-GB"/>
              </w:rPr>
              <w:t xml:space="preserve">propose </w:t>
            </w:r>
            <w:r w:rsidRPr="003121AE">
              <w:rPr>
                <w:rFonts w:ascii="Arial" w:hAnsi="Arial" w:cs="Arial"/>
                <w:lang w:val="en-GB"/>
              </w:rPr>
              <w:t>a range of solutions.</w:t>
            </w:r>
          </w:p>
          <w:p w:rsidR="003121AE" w:rsidRPr="003121AE" w:rsidRDefault="00267491" w:rsidP="00267491">
            <w:pPr>
              <w:pStyle w:val="DMSSSOutcome"/>
              <w:numPr>
                <w:ilvl w:val="0"/>
                <w:numId w:val="0"/>
              </w:numPr>
              <w:jc w:val="both"/>
              <w:rPr>
                <w:rFonts w:ascii="Arial" w:hAnsi="Arial" w:cs="Arial"/>
                <w:lang w:val="en-GB"/>
              </w:rPr>
            </w:pPr>
            <w:r>
              <w:rPr>
                <w:rFonts w:ascii="Arial" w:hAnsi="Arial" w:cs="Arial"/>
                <w:b/>
                <w:bCs/>
                <w:lang w:val="en-GB"/>
              </w:rPr>
              <w:t xml:space="preserve">B2: </w:t>
            </w:r>
            <w:r w:rsidR="00B74988">
              <w:rPr>
                <w:rFonts w:ascii="Arial" w:hAnsi="Arial" w:cs="Arial"/>
                <w:lang w:val="en-GB"/>
              </w:rPr>
              <w:t>Using own initiative, e</w:t>
            </w:r>
            <w:r w:rsidR="003121AE" w:rsidRPr="003121AE">
              <w:rPr>
                <w:rFonts w:ascii="Arial" w:hAnsi="Arial" w:cs="Arial"/>
                <w:lang w:val="en-GB"/>
              </w:rPr>
              <w:t>xercise appropriate judgement in the location, extraction and presentation of in</w:t>
            </w:r>
            <w:r w:rsidR="00B74988">
              <w:rPr>
                <w:rFonts w:ascii="Arial" w:hAnsi="Arial" w:cs="Arial"/>
                <w:lang w:val="en-GB"/>
              </w:rPr>
              <w:t>formation, methods or resources, using rational and reasoned arguments for presentation to a range of audiences.</w:t>
            </w:r>
          </w:p>
          <w:p w:rsidR="003121AE" w:rsidRPr="003121AE" w:rsidRDefault="00267491" w:rsidP="00267491">
            <w:pPr>
              <w:pStyle w:val="DMSSSOutcome"/>
              <w:numPr>
                <w:ilvl w:val="0"/>
                <w:numId w:val="0"/>
              </w:numPr>
              <w:jc w:val="both"/>
              <w:rPr>
                <w:rFonts w:ascii="Arial" w:hAnsi="Arial" w:cs="Arial"/>
                <w:lang w:val="en-GB"/>
              </w:rPr>
            </w:pPr>
            <w:r>
              <w:rPr>
                <w:rFonts w:ascii="Arial" w:hAnsi="Arial" w:cs="Arial"/>
                <w:b/>
                <w:bCs/>
                <w:lang w:val="en-GB"/>
              </w:rPr>
              <w:t xml:space="preserve">B3: </w:t>
            </w:r>
            <w:r>
              <w:rPr>
                <w:rFonts w:ascii="Arial" w:hAnsi="Arial" w:cs="Arial"/>
                <w:lang w:val="en-GB"/>
              </w:rPr>
              <w:t>Assess</w:t>
            </w:r>
            <w:r w:rsidR="003121AE" w:rsidRPr="003121AE">
              <w:rPr>
                <w:rFonts w:ascii="Arial" w:hAnsi="Arial" w:cs="Arial"/>
                <w:lang w:val="en-GB"/>
              </w:rPr>
              <w:t xml:space="preserve"> the professional, legal, moral and ethical principles relevant to the </w:t>
            </w:r>
            <w:r>
              <w:rPr>
                <w:rFonts w:ascii="Arial" w:hAnsi="Arial" w:cs="Arial"/>
                <w:lang w:val="en-GB"/>
              </w:rPr>
              <w:t>financial and legal s</w:t>
            </w:r>
            <w:r w:rsidR="003121AE" w:rsidRPr="003121AE">
              <w:rPr>
                <w:rFonts w:ascii="Arial" w:hAnsi="Arial" w:cs="Arial"/>
                <w:lang w:val="en-GB"/>
              </w:rPr>
              <w:t>ector.</w:t>
            </w:r>
          </w:p>
          <w:p w:rsidR="00F9548D" w:rsidRDefault="00267491" w:rsidP="00B74988">
            <w:pPr>
              <w:pStyle w:val="DMSSSOutcome"/>
              <w:numPr>
                <w:ilvl w:val="0"/>
                <w:numId w:val="0"/>
              </w:numPr>
              <w:jc w:val="both"/>
              <w:rPr>
                <w:rFonts w:ascii="Arial" w:hAnsi="Arial" w:cs="Arial"/>
              </w:rPr>
            </w:pPr>
            <w:r>
              <w:rPr>
                <w:rFonts w:ascii="Arial" w:hAnsi="Arial" w:cs="Arial"/>
                <w:b/>
                <w:bCs/>
                <w:lang w:val="en-GB"/>
              </w:rPr>
              <w:t xml:space="preserve">B4: </w:t>
            </w:r>
            <w:r w:rsidR="00B74988">
              <w:rPr>
                <w:rFonts w:ascii="Arial" w:hAnsi="Arial" w:cs="Arial"/>
              </w:rPr>
              <w:t>Undertake research to</w:t>
            </w:r>
            <w:r w:rsidR="00F9548D" w:rsidRPr="00250737">
              <w:rPr>
                <w:rFonts w:ascii="Arial" w:hAnsi="Arial" w:cs="Arial"/>
              </w:rPr>
              <w:t xml:space="preserve"> reflect skills of formulating research questions, synthesising and analysing data, drawing insights and conclusions, and written communication</w:t>
            </w:r>
            <w:r w:rsidR="00F9548D">
              <w:rPr>
                <w:rFonts w:ascii="Arial" w:hAnsi="Arial" w:cs="Arial"/>
              </w:rPr>
              <w:t>.</w:t>
            </w:r>
          </w:p>
          <w:p w:rsidR="00422356" w:rsidRPr="003121AE" w:rsidRDefault="00422356" w:rsidP="003121AE">
            <w:pPr>
              <w:pStyle w:val="DMSSSOutcome"/>
              <w:numPr>
                <w:ilvl w:val="0"/>
                <w:numId w:val="0"/>
              </w:numPr>
              <w:ind w:left="360" w:hanging="360"/>
              <w:jc w:val="both"/>
              <w:rPr>
                <w:rFonts w:ascii="Arial" w:hAnsi="Arial" w:cs="Arial"/>
              </w:rPr>
            </w:pPr>
          </w:p>
        </w:tc>
        <w:tc>
          <w:tcPr>
            <w:tcW w:w="7320" w:type="dxa"/>
            <w:shd w:val="clear" w:color="auto" w:fill="auto"/>
          </w:tcPr>
          <w:p w:rsidR="00B041AB" w:rsidRPr="00B041AB" w:rsidRDefault="00B041AB" w:rsidP="00B041AB">
            <w:pPr>
              <w:pStyle w:val="DMSSSOutcome"/>
              <w:numPr>
                <w:ilvl w:val="0"/>
                <w:numId w:val="0"/>
              </w:numPr>
              <w:ind w:left="360" w:hanging="360"/>
              <w:rPr>
                <w:rFonts w:ascii="Arial" w:hAnsi="Arial" w:cs="Arial"/>
                <w:b/>
                <w:bCs/>
                <w:lang w:val="en-GB"/>
              </w:rPr>
            </w:pPr>
            <w:r w:rsidRPr="00B041AB">
              <w:rPr>
                <w:rFonts w:ascii="Arial" w:hAnsi="Arial" w:cs="Arial"/>
                <w:b/>
                <w:bCs/>
                <w:lang w:val="en-GB"/>
              </w:rPr>
              <w:t>Learning and Teaching Methods</w:t>
            </w:r>
          </w:p>
          <w:p w:rsidR="00422356" w:rsidRDefault="00B041AB" w:rsidP="00B041AB">
            <w:pPr>
              <w:pStyle w:val="DMSSSOutcome"/>
              <w:numPr>
                <w:ilvl w:val="0"/>
                <w:numId w:val="0"/>
              </w:numPr>
              <w:jc w:val="both"/>
              <w:rPr>
                <w:rFonts w:ascii="Arial" w:hAnsi="Arial" w:cs="Arial"/>
                <w:iCs/>
                <w:lang w:val="en-GB"/>
              </w:rPr>
            </w:pPr>
            <w:r w:rsidRPr="00B041AB">
              <w:rPr>
                <w:rFonts w:ascii="Arial" w:hAnsi="Arial" w:cs="Arial"/>
                <w:lang w:val="en-GB"/>
              </w:rPr>
              <w:t xml:space="preserve">Intellectual skills are developed mainly through tutor-directed tutorials, student-led seminars, guest speakers, case studies, computer-assisted learning, problem-based learning scenarios including coursework assignments, projects, examinations and placements. </w:t>
            </w:r>
            <w:r w:rsidRPr="00B041AB">
              <w:rPr>
                <w:rFonts w:ascii="Arial" w:hAnsi="Arial" w:cs="Arial"/>
                <w:iCs/>
                <w:lang w:val="en-GB"/>
              </w:rPr>
              <w:t>Experience gained in the professional environment is an important aspect in developing intellectual qualities.</w:t>
            </w:r>
          </w:p>
          <w:p w:rsidR="00B041AB" w:rsidRDefault="00B041AB" w:rsidP="00B041AB">
            <w:pPr>
              <w:pStyle w:val="DMSSSOutcome"/>
              <w:numPr>
                <w:ilvl w:val="0"/>
                <w:numId w:val="0"/>
              </w:numPr>
              <w:jc w:val="both"/>
              <w:rPr>
                <w:rFonts w:ascii="Arial" w:hAnsi="Arial" w:cs="Arial"/>
                <w:iCs/>
                <w:lang w:val="en-GB"/>
              </w:rPr>
            </w:pPr>
          </w:p>
          <w:p w:rsidR="00B041AB" w:rsidRPr="00B041AB" w:rsidRDefault="00B041AB" w:rsidP="00B041AB">
            <w:pPr>
              <w:pStyle w:val="DMSSSOutcome"/>
              <w:ind w:left="0"/>
              <w:rPr>
                <w:rFonts w:ascii="Arial" w:hAnsi="Arial" w:cs="Arial"/>
                <w:b/>
                <w:bCs/>
                <w:lang w:val="en-GB"/>
              </w:rPr>
            </w:pPr>
            <w:r w:rsidRPr="00B041AB">
              <w:rPr>
                <w:rFonts w:ascii="Arial" w:hAnsi="Arial" w:cs="Arial"/>
                <w:b/>
                <w:bCs/>
                <w:lang w:val="en-GB"/>
              </w:rPr>
              <w:t>Assessment Methods</w:t>
            </w:r>
          </w:p>
          <w:p w:rsidR="00B041AB" w:rsidRPr="00B041AB" w:rsidRDefault="00B041AB" w:rsidP="00B041AB">
            <w:pPr>
              <w:pStyle w:val="DMSSSOutcome"/>
              <w:ind w:left="0"/>
              <w:jc w:val="both"/>
              <w:rPr>
                <w:rFonts w:ascii="Arial" w:hAnsi="Arial" w:cs="Arial"/>
                <w:lang w:val="en-GB"/>
              </w:rPr>
            </w:pPr>
            <w:r w:rsidRPr="00B041AB">
              <w:rPr>
                <w:rFonts w:ascii="Arial" w:hAnsi="Arial" w:cs="Arial"/>
                <w:iCs/>
                <w:lang w:val="en-GB"/>
              </w:rPr>
              <w:t xml:space="preserve">Assessment will focus mainly on coursework assignments, practical reports, reflective reviews, projects and </w:t>
            </w:r>
            <w:r w:rsidRPr="00B041AB">
              <w:rPr>
                <w:rFonts w:ascii="Arial" w:hAnsi="Arial" w:cs="Arial"/>
                <w:lang w:val="en-GB"/>
              </w:rPr>
              <w:t xml:space="preserve">application of theory to real-life scenarios, work placement portfolio and </w:t>
            </w:r>
            <w:r w:rsidRPr="00B041AB">
              <w:rPr>
                <w:rFonts w:ascii="Arial" w:hAnsi="Arial" w:cs="Arial"/>
                <w:iCs/>
                <w:lang w:val="en-GB"/>
              </w:rPr>
              <w:t>oral and written submissions.  Some of the skills will also be assessed by formal examinations.</w:t>
            </w:r>
          </w:p>
          <w:p w:rsidR="00B041AB" w:rsidRPr="005077DD" w:rsidRDefault="00B041AB" w:rsidP="00B041AB">
            <w:pPr>
              <w:pStyle w:val="DMSSSOutcome"/>
              <w:numPr>
                <w:ilvl w:val="0"/>
                <w:numId w:val="0"/>
              </w:numPr>
              <w:jc w:val="both"/>
              <w:rPr>
                <w:rFonts w:ascii="Arial" w:hAnsi="Arial" w:cs="Arial"/>
              </w:rPr>
            </w:pPr>
          </w:p>
        </w:tc>
      </w:tr>
    </w:tbl>
    <w:p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rsidTr="00075682">
        <w:trPr>
          <w:tblHeader/>
        </w:trPr>
        <w:tc>
          <w:tcPr>
            <w:tcW w:w="14148" w:type="dxa"/>
            <w:gridSpan w:val="2"/>
            <w:shd w:val="clear" w:color="auto" w:fill="E6E6E6"/>
          </w:tcPr>
          <w:p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3C. Practical and professional skills</w:t>
            </w:r>
          </w:p>
        </w:tc>
      </w:tr>
      <w:tr w:rsidR="00422356" w:rsidRPr="002B2277" w:rsidTr="00075682">
        <w:tc>
          <w:tcPr>
            <w:tcW w:w="6828" w:type="dxa"/>
            <w:shd w:val="clear" w:color="auto" w:fill="E6E6E6"/>
          </w:tcPr>
          <w:p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rsidTr="00075682">
        <w:trPr>
          <w:trHeight w:val="1290"/>
        </w:trPr>
        <w:tc>
          <w:tcPr>
            <w:tcW w:w="6828" w:type="dxa"/>
            <w:shd w:val="clear" w:color="auto" w:fill="auto"/>
          </w:tcPr>
          <w:p w:rsidR="00DF2B7B" w:rsidRDefault="00F317B0" w:rsidP="00DF2B7B">
            <w:pPr>
              <w:pStyle w:val="DMSSSOutcome"/>
              <w:numPr>
                <w:ilvl w:val="0"/>
                <w:numId w:val="0"/>
              </w:numPr>
              <w:jc w:val="both"/>
              <w:rPr>
                <w:rFonts w:ascii="Arial" w:hAnsi="Arial" w:cs="Arial"/>
                <w:lang w:val="en-GB"/>
              </w:rPr>
            </w:pPr>
            <w:r>
              <w:rPr>
                <w:rFonts w:ascii="Arial" w:hAnsi="Arial" w:cs="Arial"/>
                <w:b/>
                <w:bCs/>
                <w:lang w:val="en-GB"/>
              </w:rPr>
              <w:t>C1</w:t>
            </w:r>
            <w:r w:rsidR="00DF2B7B">
              <w:rPr>
                <w:rFonts w:ascii="Arial" w:hAnsi="Arial" w:cs="Arial"/>
                <w:b/>
                <w:bCs/>
                <w:lang w:val="en-GB"/>
              </w:rPr>
              <w:t xml:space="preserve">: </w:t>
            </w:r>
            <w:r w:rsidR="00DF2B7B" w:rsidRPr="00DF2B7B">
              <w:rPr>
                <w:rFonts w:ascii="Arial" w:hAnsi="Arial" w:cs="Arial"/>
                <w:lang w:val="en-GB"/>
              </w:rPr>
              <w:t xml:space="preserve">Conduct </w:t>
            </w:r>
            <w:r w:rsidR="00DF2B7B">
              <w:rPr>
                <w:rFonts w:ascii="Arial" w:hAnsi="Arial" w:cs="Arial"/>
                <w:lang w:val="en-GB"/>
              </w:rPr>
              <w:t>research into financial and/or legal</w:t>
            </w:r>
            <w:r w:rsidR="00DF2B7B" w:rsidRPr="00DF2B7B">
              <w:rPr>
                <w:rFonts w:ascii="Arial" w:hAnsi="Arial" w:cs="Arial"/>
                <w:lang w:val="en-GB"/>
              </w:rPr>
              <w:t>-related issues.</w:t>
            </w:r>
          </w:p>
          <w:p w:rsidR="001D400D" w:rsidRDefault="00F317B0" w:rsidP="00DF2B7B">
            <w:pPr>
              <w:pStyle w:val="DMSSSOutcome"/>
              <w:numPr>
                <w:ilvl w:val="0"/>
                <w:numId w:val="0"/>
              </w:numPr>
              <w:jc w:val="both"/>
              <w:rPr>
                <w:rFonts w:ascii="Arial" w:hAnsi="Arial" w:cs="Arial"/>
                <w:lang w:val="en-GB"/>
              </w:rPr>
            </w:pPr>
            <w:r>
              <w:rPr>
                <w:rFonts w:ascii="Arial" w:hAnsi="Arial" w:cs="Arial"/>
                <w:b/>
                <w:lang w:val="en-GB"/>
              </w:rPr>
              <w:t>C2</w:t>
            </w:r>
            <w:r w:rsidR="00DF2B7B">
              <w:rPr>
                <w:rFonts w:ascii="Arial" w:hAnsi="Arial" w:cs="Arial"/>
                <w:b/>
                <w:lang w:val="en-GB"/>
              </w:rPr>
              <w:t>:</w:t>
            </w:r>
            <w:r w:rsidR="00DF2B7B">
              <w:rPr>
                <w:rFonts w:ascii="Arial" w:hAnsi="Arial" w:cs="Arial"/>
                <w:lang w:val="en-GB"/>
              </w:rPr>
              <w:t xml:space="preserve"> </w:t>
            </w:r>
            <w:r w:rsidR="00DF2B7B" w:rsidRPr="00DF2B7B">
              <w:rPr>
                <w:rFonts w:ascii="Arial" w:hAnsi="Arial" w:cs="Arial"/>
                <w:lang w:val="en-GB"/>
              </w:rPr>
              <w:t>Use appropriate models for the interpretation and analysis of information relevant to the financial</w:t>
            </w:r>
            <w:r w:rsidR="00F40A0C">
              <w:rPr>
                <w:rFonts w:ascii="Arial" w:hAnsi="Arial" w:cs="Arial"/>
                <w:lang w:val="en-GB"/>
              </w:rPr>
              <w:t xml:space="preserve"> and legal</w:t>
            </w:r>
            <w:r w:rsidR="00DF2B7B" w:rsidRPr="00DF2B7B">
              <w:rPr>
                <w:rFonts w:ascii="Arial" w:hAnsi="Arial" w:cs="Arial"/>
                <w:lang w:val="en-GB"/>
              </w:rPr>
              <w:t xml:space="preserve"> environment.</w:t>
            </w:r>
          </w:p>
          <w:p w:rsidR="00DF2B7B" w:rsidRPr="00DF2B7B" w:rsidRDefault="00F317B0" w:rsidP="00DF2B7B">
            <w:pPr>
              <w:pStyle w:val="DMSSSOutcome"/>
              <w:numPr>
                <w:ilvl w:val="0"/>
                <w:numId w:val="0"/>
              </w:numPr>
              <w:jc w:val="both"/>
              <w:rPr>
                <w:rFonts w:ascii="Arial" w:hAnsi="Arial" w:cs="Arial"/>
                <w:lang w:val="en-GB"/>
              </w:rPr>
            </w:pPr>
            <w:r>
              <w:rPr>
                <w:rFonts w:ascii="Arial" w:hAnsi="Arial" w:cs="Arial"/>
                <w:b/>
                <w:bCs/>
                <w:lang w:val="en-GB"/>
              </w:rPr>
              <w:lastRenderedPageBreak/>
              <w:t>C3</w:t>
            </w:r>
            <w:r w:rsidR="00DF2B7B">
              <w:rPr>
                <w:rFonts w:ascii="Arial" w:hAnsi="Arial" w:cs="Arial"/>
                <w:b/>
                <w:bCs/>
                <w:lang w:val="en-GB"/>
              </w:rPr>
              <w:t xml:space="preserve">: </w:t>
            </w:r>
            <w:r w:rsidR="00DF2B7B" w:rsidRPr="00DF2B7B">
              <w:rPr>
                <w:rFonts w:ascii="Arial" w:hAnsi="Arial" w:cs="Arial"/>
                <w:lang w:val="en-GB"/>
              </w:rPr>
              <w:t>Apply</w:t>
            </w:r>
            <w:r>
              <w:rPr>
                <w:rFonts w:ascii="Arial" w:hAnsi="Arial" w:cs="Arial"/>
                <w:lang w:val="en-GB"/>
              </w:rPr>
              <w:t>ing</w:t>
            </w:r>
            <w:r w:rsidR="00DF2B7B" w:rsidRPr="00DF2B7B">
              <w:rPr>
                <w:rFonts w:ascii="Arial" w:hAnsi="Arial" w:cs="Arial"/>
                <w:lang w:val="en-GB"/>
              </w:rPr>
              <w:t xml:space="preserve"> knowledge and analytical skills in the context of a changing </w:t>
            </w:r>
            <w:r>
              <w:rPr>
                <w:rFonts w:ascii="Arial" w:hAnsi="Arial" w:cs="Arial"/>
                <w:lang w:val="en-GB"/>
              </w:rPr>
              <w:t>legal/financial environment, demonstrate a capacity for thinking creatively and for proposing creative, yet practical solutions within a legal and/or financial context.</w:t>
            </w:r>
          </w:p>
          <w:p w:rsidR="00DF2B7B" w:rsidRPr="00DF2B7B" w:rsidRDefault="00F317B0" w:rsidP="00E55921">
            <w:pPr>
              <w:pStyle w:val="DMSSSOutcome"/>
              <w:numPr>
                <w:ilvl w:val="0"/>
                <w:numId w:val="0"/>
              </w:numPr>
              <w:jc w:val="both"/>
              <w:rPr>
                <w:rFonts w:ascii="Arial" w:hAnsi="Arial" w:cs="Arial"/>
                <w:lang w:val="en-GB"/>
              </w:rPr>
            </w:pPr>
            <w:r>
              <w:rPr>
                <w:rFonts w:ascii="Arial" w:hAnsi="Arial" w:cs="Arial"/>
                <w:b/>
                <w:bCs/>
                <w:lang w:val="en-GB"/>
              </w:rPr>
              <w:t>C4</w:t>
            </w:r>
            <w:r w:rsidR="00DF2B7B">
              <w:rPr>
                <w:rFonts w:ascii="Arial" w:hAnsi="Arial" w:cs="Arial"/>
                <w:b/>
                <w:bCs/>
                <w:lang w:val="en-GB"/>
              </w:rPr>
              <w:t xml:space="preserve">: </w:t>
            </w:r>
            <w:r w:rsidR="00DF2B7B" w:rsidRPr="00DF2B7B">
              <w:rPr>
                <w:rFonts w:ascii="Arial" w:hAnsi="Arial" w:cs="Arial"/>
                <w:lang w:val="en-GB"/>
              </w:rPr>
              <w:t>Make presentations and be competent communicators using a variety of media and reporting formats suitable for a range of audiences.</w:t>
            </w:r>
          </w:p>
          <w:p w:rsidR="00422356" w:rsidRPr="00DF2B7B" w:rsidRDefault="00422356" w:rsidP="00075682">
            <w:pPr>
              <w:pStyle w:val="DMSSSOutcome"/>
              <w:numPr>
                <w:ilvl w:val="0"/>
                <w:numId w:val="0"/>
              </w:numPr>
              <w:ind w:left="360" w:hanging="360"/>
              <w:rPr>
                <w:rFonts w:ascii="Arial" w:hAnsi="Arial" w:cs="Arial"/>
              </w:rPr>
            </w:pPr>
          </w:p>
        </w:tc>
        <w:tc>
          <w:tcPr>
            <w:tcW w:w="7320" w:type="dxa"/>
            <w:shd w:val="clear" w:color="auto" w:fill="auto"/>
          </w:tcPr>
          <w:p w:rsidR="000C548B" w:rsidRPr="000C548B" w:rsidRDefault="000C548B" w:rsidP="000C548B">
            <w:pPr>
              <w:pStyle w:val="DMSSSOutcome"/>
              <w:numPr>
                <w:ilvl w:val="0"/>
                <w:numId w:val="0"/>
              </w:numPr>
              <w:ind w:left="360" w:hanging="360"/>
              <w:jc w:val="both"/>
              <w:rPr>
                <w:rFonts w:ascii="Arial" w:hAnsi="Arial" w:cs="Arial"/>
                <w:b/>
                <w:bCs/>
                <w:lang w:val="en-GB"/>
              </w:rPr>
            </w:pPr>
            <w:r w:rsidRPr="000C548B">
              <w:rPr>
                <w:rFonts w:ascii="Arial" w:hAnsi="Arial" w:cs="Arial"/>
                <w:b/>
                <w:bCs/>
                <w:lang w:val="en-GB"/>
              </w:rPr>
              <w:lastRenderedPageBreak/>
              <w:t>Learning and Teaching Methods:</w:t>
            </w:r>
          </w:p>
          <w:p w:rsidR="00422356" w:rsidRDefault="000C548B" w:rsidP="000C548B">
            <w:pPr>
              <w:pStyle w:val="DMSSSOutcome"/>
              <w:numPr>
                <w:ilvl w:val="0"/>
                <w:numId w:val="0"/>
              </w:numPr>
              <w:ind w:left="6" w:hanging="6"/>
              <w:jc w:val="both"/>
              <w:rPr>
                <w:rFonts w:ascii="Arial" w:hAnsi="Arial" w:cs="Arial"/>
              </w:rPr>
            </w:pPr>
            <w:r>
              <w:rPr>
                <w:rFonts w:ascii="Arial" w:hAnsi="Arial" w:cs="Arial"/>
              </w:rPr>
              <w:t>Professional/practical skills are developed mainly through tutor-directed tutorials, student-led seminars, guest speakers, case studies, computer-assisted learning, problem-based learning scenarios including coursework assignments, projects, examinations, practitioner master classes and workshops.</w:t>
            </w:r>
          </w:p>
          <w:p w:rsidR="000C548B" w:rsidRDefault="000C548B" w:rsidP="000C548B">
            <w:pPr>
              <w:pStyle w:val="DMSSSOutcome"/>
              <w:numPr>
                <w:ilvl w:val="0"/>
                <w:numId w:val="0"/>
              </w:numPr>
              <w:ind w:left="6" w:hanging="6"/>
              <w:jc w:val="both"/>
              <w:rPr>
                <w:rFonts w:ascii="Arial" w:hAnsi="Arial" w:cs="Arial"/>
              </w:rPr>
            </w:pPr>
          </w:p>
          <w:p w:rsidR="000C548B" w:rsidRDefault="000C548B" w:rsidP="000C548B">
            <w:pPr>
              <w:pStyle w:val="DMSSSOutcome"/>
              <w:numPr>
                <w:ilvl w:val="0"/>
                <w:numId w:val="0"/>
              </w:numPr>
              <w:ind w:left="6" w:hanging="6"/>
              <w:jc w:val="both"/>
              <w:rPr>
                <w:rFonts w:ascii="Arial" w:hAnsi="Arial" w:cs="Arial"/>
              </w:rPr>
            </w:pPr>
            <w:r>
              <w:rPr>
                <w:rFonts w:ascii="Arial" w:hAnsi="Arial" w:cs="Arial"/>
                <w:b/>
              </w:rPr>
              <w:t>Assessment Methods:</w:t>
            </w:r>
          </w:p>
          <w:p w:rsidR="000C548B" w:rsidRPr="000C548B" w:rsidRDefault="000C548B" w:rsidP="000C548B">
            <w:pPr>
              <w:pStyle w:val="DMSSSOutcome"/>
              <w:numPr>
                <w:ilvl w:val="0"/>
                <w:numId w:val="0"/>
              </w:numPr>
              <w:jc w:val="both"/>
              <w:rPr>
                <w:rFonts w:ascii="Arial" w:hAnsi="Arial" w:cs="Arial"/>
                <w:lang w:val="en-GB"/>
              </w:rPr>
            </w:pPr>
            <w:r w:rsidRPr="000C548B">
              <w:rPr>
                <w:rFonts w:ascii="Arial" w:hAnsi="Arial" w:cs="Arial"/>
                <w:lang w:val="en-GB"/>
              </w:rPr>
              <w:t>Assessment will focus mainly on coursework submissions, project reports using individual and group projects, oral presentations, application of theory to real-life scenarios and work placement portfolio.  Some of these skills are also assessed in formal examinations.</w:t>
            </w:r>
          </w:p>
          <w:p w:rsidR="000C548B" w:rsidRPr="000C548B" w:rsidRDefault="000C548B" w:rsidP="000C548B">
            <w:pPr>
              <w:pStyle w:val="DMSSSOutcome"/>
              <w:numPr>
                <w:ilvl w:val="0"/>
                <w:numId w:val="0"/>
              </w:numPr>
              <w:ind w:left="6" w:hanging="6"/>
              <w:jc w:val="both"/>
              <w:rPr>
                <w:rFonts w:ascii="Arial" w:hAnsi="Arial" w:cs="Arial"/>
              </w:rPr>
            </w:pPr>
          </w:p>
        </w:tc>
      </w:tr>
    </w:tbl>
    <w:p w:rsidR="00422356" w:rsidRPr="00422356" w:rsidRDefault="00422356" w:rsidP="000F25C1">
      <w:pPr>
        <w:rPr>
          <w:rFonts w:ascii="Arial" w:hAnsi="Arial" w:cs="Arial"/>
          <w:b/>
          <w:sz w:val="8"/>
          <w:szCs w:val="8"/>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8"/>
        <w:gridCol w:w="7320"/>
      </w:tblGrid>
      <w:tr w:rsidR="00422356" w:rsidRPr="002B2277" w:rsidTr="00075682">
        <w:trPr>
          <w:tblHeader/>
        </w:trPr>
        <w:tc>
          <w:tcPr>
            <w:tcW w:w="14148" w:type="dxa"/>
            <w:gridSpan w:val="2"/>
            <w:shd w:val="clear" w:color="auto" w:fill="E6E6E6"/>
          </w:tcPr>
          <w:p w:rsidR="00422356" w:rsidRPr="005077DD" w:rsidRDefault="00422356" w:rsidP="00075682">
            <w:pPr>
              <w:pStyle w:val="DMSHeading2"/>
              <w:numPr>
                <w:ilvl w:val="0"/>
                <w:numId w:val="0"/>
              </w:numPr>
              <w:jc w:val="center"/>
              <w:rPr>
                <w:rFonts w:ascii="Arial" w:hAnsi="Arial" w:cs="Arial"/>
              </w:rPr>
            </w:pPr>
            <w:r w:rsidRPr="005077DD">
              <w:rPr>
                <w:rFonts w:ascii="Arial" w:hAnsi="Arial" w:cs="Arial"/>
              </w:rPr>
              <w:t>3D. Key/transferable skills</w:t>
            </w:r>
          </w:p>
        </w:tc>
      </w:tr>
      <w:tr w:rsidR="00422356" w:rsidRPr="002B2277" w:rsidTr="00075682">
        <w:tc>
          <w:tcPr>
            <w:tcW w:w="6828" w:type="dxa"/>
            <w:shd w:val="clear" w:color="auto" w:fill="E6E6E6"/>
          </w:tcPr>
          <w:p w:rsidR="00422356" w:rsidRPr="005077DD" w:rsidRDefault="00422356" w:rsidP="00075682">
            <w:pPr>
              <w:pStyle w:val="DMSHeading2"/>
              <w:numPr>
                <w:ilvl w:val="0"/>
                <w:numId w:val="0"/>
              </w:numPr>
              <w:rPr>
                <w:rFonts w:ascii="Arial" w:hAnsi="Arial" w:cs="Arial"/>
              </w:rPr>
            </w:pPr>
            <w:r w:rsidRPr="005077DD">
              <w:rPr>
                <w:rFonts w:ascii="Arial" w:hAnsi="Arial" w:cs="Arial"/>
              </w:rPr>
              <w:t>Learning outcomes:</w:t>
            </w:r>
          </w:p>
        </w:tc>
        <w:tc>
          <w:tcPr>
            <w:tcW w:w="7320" w:type="dxa"/>
            <w:shd w:val="clear" w:color="auto" w:fill="E6E6E6"/>
          </w:tcPr>
          <w:p w:rsidR="00422356" w:rsidRPr="005077DD" w:rsidRDefault="00422356" w:rsidP="00075682">
            <w:pPr>
              <w:pStyle w:val="DMSHeading2"/>
              <w:numPr>
                <w:ilvl w:val="0"/>
                <w:numId w:val="0"/>
              </w:numPr>
              <w:rPr>
                <w:rFonts w:ascii="Arial" w:hAnsi="Arial" w:cs="Arial"/>
              </w:rPr>
            </w:pPr>
            <w:r w:rsidRPr="005077DD">
              <w:rPr>
                <w:rFonts w:ascii="Arial" w:hAnsi="Arial" w:cs="Arial"/>
              </w:rPr>
              <w:t>Learning and teaching strategy/ assessment methods</w:t>
            </w:r>
          </w:p>
        </w:tc>
      </w:tr>
      <w:tr w:rsidR="00422356" w:rsidRPr="002B2277" w:rsidTr="00075682">
        <w:trPr>
          <w:trHeight w:val="1290"/>
        </w:trPr>
        <w:tc>
          <w:tcPr>
            <w:tcW w:w="6828" w:type="dxa"/>
            <w:shd w:val="clear" w:color="auto" w:fill="auto"/>
          </w:tcPr>
          <w:p w:rsidR="00B854DD" w:rsidRDefault="000C548B" w:rsidP="00B854DD">
            <w:pPr>
              <w:pStyle w:val="DMSSSOutcome"/>
              <w:numPr>
                <w:ilvl w:val="0"/>
                <w:numId w:val="0"/>
              </w:numPr>
              <w:jc w:val="both"/>
              <w:rPr>
                <w:rFonts w:ascii="Arial" w:hAnsi="Arial" w:cs="Arial"/>
                <w:lang w:val="en-GB"/>
              </w:rPr>
            </w:pPr>
            <w:r>
              <w:rPr>
                <w:rFonts w:ascii="Arial" w:hAnsi="Arial" w:cs="Arial"/>
                <w:b/>
              </w:rPr>
              <w:t>D1:</w:t>
            </w:r>
            <w:r>
              <w:rPr>
                <w:rFonts w:ascii="Arial" w:hAnsi="Arial" w:cs="Arial"/>
              </w:rPr>
              <w:t xml:space="preserve"> </w:t>
            </w:r>
            <w:r w:rsidR="00B854DD" w:rsidRPr="00B854DD">
              <w:rPr>
                <w:rFonts w:ascii="Arial" w:hAnsi="Arial" w:cs="Arial"/>
                <w:lang w:val="en-GB"/>
              </w:rPr>
              <w:t>Use effectively a range of learning resources and information retrieval skills and demonstrate numeracy, literacy and the ability to manipulate data and information to solve problems</w:t>
            </w:r>
            <w:r w:rsidR="00B854DD">
              <w:rPr>
                <w:rFonts w:ascii="Arial" w:hAnsi="Arial" w:cs="Arial"/>
                <w:lang w:val="en-GB"/>
              </w:rPr>
              <w:t>.</w:t>
            </w:r>
          </w:p>
          <w:p w:rsidR="00B854DD" w:rsidRDefault="00B854DD" w:rsidP="00B854DD">
            <w:pPr>
              <w:pStyle w:val="DMSSSOutcome"/>
              <w:numPr>
                <w:ilvl w:val="0"/>
                <w:numId w:val="0"/>
              </w:numPr>
              <w:jc w:val="both"/>
              <w:rPr>
                <w:rFonts w:ascii="Arial" w:hAnsi="Arial" w:cs="Arial"/>
                <w:lang w:val="en-GB"/>
              </w:rPr>
            </w:pPr>
            <w:r w:rsidRPr="00B854DD">
              <w:rPr>
                <w:rFonts w:ascii="Arial" w:hAnsi="Arial" w:cs="Arial"/>
                <w:b/>
                <w:lang w:val="en-GB"/>
              </w:rPr>
              <w:t>D2:</w:t>
            </w:r>
            <w:r>
              <w:rPr>
                <w:rFonts w:ascii="Arial" w:hAnsi="Arial" w:cs="Arial"/>
                <w:lang w:val="en-GB"/>
              </w:rPr>
              <w:t xml:space="preserve"> </w:t>
            </w:r>
            <w:r w:rsidRPr="00B854DD">
              <w:rPr>
                <w:rFonts w:ascii="Arial" w:hAnsi="Arial" w:cs="Arial"/>
                <w:lang w:val="en-GB"/>
              </w:rPr>
              <w:t>Demonstrate personal skills including initiative, independence, and effective self-management together with the ability to solve problems, make decisions and time-management.</w:t>
            </w:r>
          </w:p>
          <w:p w:rsidR="00B854DD" w:rsidRDefault="00B854DD" w:rsidP="00B854DD">
            <w:pPr>
              <w:pStyle w:val="DMSSSOutcome"/>
              <w:numPr>
                <w:ilvl w:val="0"/>
                <w:numId w:val="0"/>
              </w:numPr>
              <w:jc w:val="both"/>
              <w:rPr>
                <w:rFonts w:ascii="Arial" w:hAnsi="Arial" w:cs="Arial"/>
                <w:lang w:val="en-GB"/>
              </w:rPr>
            </w:pPr>
            <w:r>
              <w:rPr>
                <w:rFonts w:ascii="Arial" w:hAnsi="Arial" w:cs="Arial"/>
                <w:b/>
                <w:lang w:val="en-GB"/>
              </w:rPr>
              <w:t>D3:</w:t>
            </w:r>
            <w:r w:rsidRPr="00B854DD">
              <w:rPr>
                <w:rFonts w:ascii="Arial" w:hAnsi="Arial" w:cs="Arial"/>
                <w:lang w:val="en-GB"/>
              </w:rPr>
              <w:t>Communicate effectively using various media and for a variety of audiences.</w:t>
            </w:r>
          </w:p>
          <w:p w:rsidR="00B854DD" w:rsidRPr="00B854DD" w:rsidRDefault="00B854DD" w:rsidP="00B854DD">
            <w:pPr>
              <w:pStyle w:val="DMSSSOutcome"/>
              <w:numPr>
                <w:ilvl w:val="0"/>
                <w:numId w:val="0"/>
              </w:numPr>
              <w:jc w:val="both"/>
              <w:rPr>
                <w:rFonts w:ascii="Arial" w:hAnsi="Arial" w:cs="Arial"/>
                <w:lang w:val="en-GB"/>
              </w:rPr>
            </w:pPr>
            <w:r>
              <w:rPr>
                <w:rFonts w:ascii="Arial" w:hAnsi="Arial" w:cs="Arial"/>
                <w:b/>
                <w:lang w:val="en-GB"/>
              </w:rPr>
              <w:t xml:space="preserve">D4: </w:t>
            </w:r>
            <w:r w:rsidRPr="00B854DD">
              <w:rPr>
                <w:rFonts w:ascii="Arial" w:hAnsi="Arial" w:cs="Arial"/>
                <w:lang w:val="en-GB"/>
              </w:rPr>
              <w:t>Demonstrate appropriate interpersonal skills for effective performance within a team environment.</w:t>
            </w:r>
          </w:p>
          <w:p w:rsidR="00422356" w:rsidRPr="000C548B" w:rsidRDefault="00422356" w:rsidP="00F317B0">
            <w:pPr>
              <w:pStyle w:val="DMSSSOutcome"/>
              <w:numPr>
                <w:ilvl w:val="0"/>
                <w:numId w:val="0"/>
              </w:numPr>
              <w:jc w:val="both"/>
              <w:rPr>
                <w:rFonts w:ascii="Arial" w:hAnsi="Arial" w:cs="Arial"/>
              </w:rPr>
            </w:pPr>
          </w:p>
        </w:tc>
        <w:tc>
          <w:tcPr>
            <w:tcW w:w="7320" w:type="dxa"/>
            <w:shd w:val="clear" w:color="auto" w:fill="auto"/>
          </w:tcPr>
          <w:p w:rsidR="00B854DD" w:rsidRPr="00B854DD" w:rsidRDefault="00B854DD" w:rsidP="00B854DD">
            <w:pPr>
              <w:pStyle w:val="DMSSSOutcome"/>
              <w:numPr>
                <w:ilvl w:val="0"/>
                <w:numId w:val="0"/>
              </w:numPr>
              <w:ind w:left="360" w:hanging="360"/>
              <w:rPr>
                <w:rFonts w:ascii="Arial" w:hAnsi="Arial" w:cs="Arial"/>
                <w:b/>
                <w:bCs/>
                <w:lang w:val="en-GB"/>
              </w:rPr>
            </w:pPr>
            <w:r w:rsidRPr="00B854DD">
              <w:rPr>
                <w:rFonts w:ascii="Arial" w:hAnsi="Arial" w:cs="Arial"/>
                <w:b/>
                <w:bCs/>
                <w:lang w:val="en-GB"/>
              </w:rPr>
              <w:t>Learning and Teaching Methods</w:t>
            </w:r>
          </w:p>
          <w:p w:rsidR="00B854DD" w:rsidRPr="00B854DD" w:rsidRDefault="00B854DD" w:rsidP="00B854DD">
            <w:pPr>
              <w:pStyle w:val="DMSSSOutcome"/>
              <w:numPr>
                <w:ilvl w:val="0"/>
                <w:numId w:val="0"/>
              </w:numPr>
              <w:ind w:left="6" w:hanging="6"/>
              <w:jc w:val="both"/>
              <w:rPr>
                <w:rFonts w:ascii="Arial" w:hAnsi="Arial" w:cs="Arial"/>
                <w:iCs/>
                <w:lang w:val="en-GB"/>
              </w:rPr>
            </w:pPr>
            <w:r w:rsidRPr="00B854DD">
              <w:rPr>
                <w:rFonts w:ascii="Arial" w:hAnsi="Arial" w:cs="Arial"/>
                <w:lang w:val="en-GB"/>
              </w:rPr>
              <w:t>Transferable skills will be acquired and developed through a variety of methods including lectures, group seminars,</w:t>
            </w:r>
            <w:r w:rsidRPr="00B854DD">
              <w:rPr>
                <w:rFonts w:ascii="Arial" w:hAnsi="Arial" w:cs="Arial"/>
                <w:iCs/>
                <w:lang w:val="en-GB"/>
              </w:rPr>
              <w:t xml:space="preserve"> </w:t>
            </w:r>
            <w:r w:rsidRPr="00B854DD">
              <w:rPr>
                <w:rFonts w:ascii="Arial" w:hAnsi="Arial" w:cs="Arial"/>
                <w:lang w:val="en-GB"/>
              </w:rPr>
              <w:t>blended approach, Work-based Learning, intensive workshops and technology-assisted delivery of the curriculum</w:t>
            </w:r>
            <w:r w:rsidRPr="00B854DD">
              <w:rPr>
                <w:rFonts w:ascii="Arial" w:hAnsi="Arial" w:cs="Arial"/>
                <w:iCs/>
                <w:lang w:val="en-GB"/>
              </w:rPr>
              <w:t>.  Experience gained in the professional environment is an important aspect in developing professional/practical qualities.</w:t>
            </w:r>
          </w:p>
          <w:p w:rsidR="00B854DD" w:rsidRDefault="00B854DD" w:rsidP="00B854DD">
            <w:pPr>
              <w:pStyle w:val="DMSSSOutcome"/>
              <w:numPr>
                <w:ilvl w:val="0"/>
                <w:numId w:val="0"/>
              </w:numPr>
              <w:ind w:left="360" w:hanging="360"/>
              <w:rPr>
                <w:rFonts w:ascii="Arial" w:hAnsi="Arial" w:cs="Arial"/>
                <w:b/>
                <w:bCs/>
                <w:u w:val="single"/>
                <w:lang w:val="en-GB"/>
              </w:rPr>
            </w:pPr>
          </w:p>
          <w:p w:rsidR="00B854DD" w:rsidRDefault="00B854DD" w:rsidP="00B854DD">
            <w:pPr>
              <w:pStyle w:val="DMSSSOutcome"/>
              <w:numPr>
                <w:ilvl w:val="0"/>
                <w:numId w:val="0"/>
              </w:numPr>
              <w:ind w:left="360" w:hanging="360"/>
              <w:rPr>
                <w:rFonts w:ascii="Arial" w:hAnsi="Arial" w:cs="Arial"/>
                <w:b/>
                <w:bCs/>
                <w:lang w:val="en-GB"/>
              </w:rPr>
            </w:pPr>
            <w:r w:rsidRPr="00B854DD">
              <w:rPr>
                <w:rFonts w:ascii="Arial" w:hAnsi="Arial" w:cs="Arial"/>
                <w:b/>
                <w:bCs/>
                <w:lang w:val="en-GB"/>
              </w:rPr>
              <w:t>Assessment Methods</w:t>
            </w:r>
          </w:p>
          <w:p w:rsidR="00B854DD" w:rsidRPr="00B854DD" w:rsidRDefault="00B854DD" w:rsidP="00B854DD">
            <w:pPr>
              <w:pStyle w:val="DMSSSOutcome"/>
              <w:numPr>
                <w:ilvl w:val="0"/>
                <w:numId w:val="0"/>
              </w:numPr>
              <w:ind w:left="6" w:hanging="6"/>
              <w:jc w:val="both"/>
              <w:rPr>
                <w:rFonts w:ascii="Arial" w:hAnsi="Arial" w:cs="Arial"/>
                <w:b/>
                <w:bCs/>
                <w:lang w:val="en-GB"/>
              </w:rPr>
            </w:pPr>
            <w:r w:rsidRPr="00B854DD">
              <w:rPr>
                <w:rFonts w:ascii="Arial" w:hAnsi="Arial" w:cs="Arial"/>
                <w:lang w:val="en-GB"/>
              </w:rPr>
              <w:t xml:space="preserve">Assessment will focus mainly on coursework assignments, practical reports, reflective reviews, oral presentations, problem-solving and case study scenarios and “real-life” projects. </w:t>
            </w:r>
            <w:r w:rsidRPr="00B854DD">
              <w:rPr>
                <w:rFonts w:ascii="Arial" w:hAnsi="Arial" w:cs="Arial"/>
                <w:iCs/>
                <w:lang w:val="en-GB"/>
              </w:rPr>
              <w:t>Some of the skills will also be assessed by formal examinations.</w:t>
            </w:r>
          </w:p>
          <w:p w:rsidR="00422356" w:rsidRPr="005077DD" w:rsidRDefault="00422356" w:rsidP="00075682">
            <w:pPr>
              <w:pStyle w:val="DMSSSOutcome"/>
              <w:numPr>
                <w:ilvl w:val="0"/>
                <w:numId w:val="0"/>
              </w:numPr>
              <w:ind w:left="360" w:hanging="360"/>
              <w:rPr>
                <w:rFonts w:ascii="Arial" w:hAnsi="Arial" w:cs="Arial"/>
              </w:rPr>
            </w:pPr>
          </w:p>
        </w:tc>
      </w:tr>
    </w:tbl>
    <w:p w:rsidR="00422356" w:rsidRDefault="00422356" w:rsidP="000F25C1">
      <w:pPr>
        <w:rPr>
          <w:rFonts w:ascii="Arial" w:hAnsi="Arial" w:cs="Arial"/>
          <w:b/>
          <w:sz w:val="22"/>
          <w:szCs w:val="22"/>
        </w:rPr>
      </w:pPr>
    </w:p>
    <w:p w:rsidR="008C3174" w:rsidRDefault="008C3174" w:rsidP="004C2715">
      <w:pPr>
        <w:pStyle w:val="DMSNormal"/>
        <w:rPr>
          <w:rFonts w:ascii="Arial" w:hAnsi="Arial" w:cs="Arial"/>
        </w:rPr>
      </w:pPr>
    </w:p>
    <w:p w:rsidR="00A42019" w:rsidRPr="00A42019" w:rsidRDefault="00A42019" w:rsidP="00A42019">
      <w:pPr>
        <w:pStyle w:val="DMSNormal"/>
        <w:rPr>
          <w:rFonts w:ascii="Arial" w:hAnsi="Arial" w:cs="Arial"/>
          <w:b/>
          <w:lang w:val="en-GB"/>
        </w:rPr>
      </w:pPr>
      <w:r w:rsidRPr="00A42019">
        <w:rPr>
          <w:rFonts w:ascii="Arial" w:hAnsi="Arial" w:cs="Arial"/>
          <w:b/>
          <w:lang w:val="en-GB"/>
        </w:rPr>
        <w:t>Students who successfully complete all modules at levels 4</w:t>
      </w:r>
      <w:r>
        <w:rPr>
          <w:rFonts w:ascii="Arial" w:hAnsi="Arial" w:cs="Arial"/>
          <w:b/>
          <w:lang w:val="en-GB"/>
        </w:rPr>
        <w:t>, 5</w:t>
      </w:r>
      <w:r w:rsidRPr="00A42019">
        <w:rPr>
          <w:rFonts w:ascii="Arial" w:hAnsi="Arial" w:cs="Arial"/>
          <w:b/>
          <w:lang w:val="en-GB"/>
        </w:rPr>
        <w:t xml:space="preserve"> and </w:t>
      </w:r>
      <w:r>
        <w:rPr>
          <w:rFonts w:ascii="Arial" w:hAnsi="Arial" w:cs="Arial"/>
          <w:b/>
          <w:lang w:val="en-GB"/>
        </w:rPr>
        <w:t>6</w:t>
      </w:r>
      <w:r w:rsidRPr="00A42019">
        <w:rPr>
          <w:rFonts w:ascii="Arial" w:hAnsi="Arial" w:cs="Arial"/>
          <w:b/>
          <w:lang w:val="en-GB"/>
        </w:rPr>
        <w:t xml:space="preserve"> will achieve a </w:t>
      </w:r>
      <w:r>
        <w:rPr>
          <w:rFonts w:ascii="Arial" w:hAnsi="Arial" w:cs="Arial"/>
          <w:b/>
          <w:lang w:val="en-GB"/>
        </w:rPr>
        <w:t>BSc (Honours) Degree in Corporate Law and Finance</w:t>
      </w:r>
      <w:r w:rsidRPr="00A42019">
        <w:rPr>
          <w:rFonts w:ascii="Arial" w:hAnsi="Arial" w:cs="Arial"/>
          <w:b/>
          <w:lang w:val="en-GB"/>
        </w:rPr>
        <w:t>.</w:t>
      </w:r>
    </w:p>
    <w:p w:rsidR="00A42019" w:rsidRDefault="00A42019" w:rsidP="004C2715">
      <w:pPr>
        <w:pStyle w:val="DMSNormal"/>
        <w:rPr>
          <w:rFonts w:ascii="Arial" w:hAnsi="Arial" w:cs="Arial"/>
        </w:rPr>
        <w:sectPr w:rsidR="00A42019" w:rsidSect="00651210">
          <w:pgSz w:w="16838" w:h="11906" w:orient="landscape"/>
          <w:pgMar w:top="1797" w:right="1440" w:bottom="1797" w:left="1440" w:header="708" w:footer="708" w:gutter="0"/>
          <w:cols w:space="708"/>
          <w:docGrid w:linePitch="360"/>
        </w:sectPr>
      </w:pPr>
    </w:p>
    <w:p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rsidTr="005077DD">
        <w:tc>
          <w:tcPr>
            <w:tcW w:w="8748" w:type="dxa"/>
            <w:shd w:val="clear" w:color="auto" w:fill="E6E6E6"/>
          </w:tcPr>
          <w:p w:rsidR="00880F09" w:rsidRPr="005077DD" w:rsidRDefault="00651210" w:rsidP="005623E5">
            <w:pPr>
              <w:rPr>
                <w:rFonts w:ascii="Arial" w:hAnsi="Arial" w:cs="Arial"/>
                <w:sz w:val="22"/>
                <w:szCs w:val="22"/>
              </w:rPr>
            </w:pPr>
            <w:r>
              <w:rPr>
                <w:rFonts w:ascii="Arial" w:hAnsi="Arial" w:cs="Arial"/>
              </w:rPr>
              <w:br w:type="page"/>
            </w:r>
          </w:p>
          <w:p w:rsidR="00880F09" w:rsidRPr="005077DD" w:rsidRDefault="001F78CB" w:rsidP="00880F09">
            <w:pPr>
              <w:pStyle w:val="DMSNormal"/>
              <w:rPr>
                <w:rFonts w:ascii="Arial" w:hAnsi="Arial" w:cs="Arial"/>
                <w:b/>
              </w:rPr>
            </w:pPr>
            <w:r w:rsidRPr="001F78CB">
              <w:rPr>
                <w:rFonts w:ascii="Arial" w:hAnsi="Arial" w:cs="Arial"/>
                <w:b/>
              </w:rPr>
              <w:t>4</w:t>
            </w:r>
            <w:r w:rsidR="00880F09" w:rsidRPr="005077DD">
              <w:rPr>
                <w:rFonts w:ascii="Arial" w:hAnsi="Arial" w:cs="Arial"/>
                <w:b/>
              </w:rPr>
              <w:t>. Distinctive features of the programme structure</w:t>
            </w:r>
          </w:p>
          <w:p w:rsidR="00880F09" w:rsidRPr="005077DD" w:rsidRDefault="00880F09" w:rsidP="005077DD">
            <w:pPr>
              <w:pStyle w:val="DMSNormal"/>
              <w:numPr>
                <w:ilvl w:val="0"/>
                <w:numId w:val="32"/>
              </w:numPr>
              <w:rPr>
                <w:rFonts w:ascii="Arial" w:hAnsi="Arial" w:cs="Arial"/>
                <w:b/>
                <w:sz w:val="20"/>
                <w:szCs w:val="20"/>
              </w:rPr>
            </w:pPr>
            <w:r w:rsidRPr="005077DD">
              <w:rPr>
                <w:rFonts w:ascii="Arial" w:hAnsi="Arial" w:cs="Arial"/>
                <w:b/>
                <w:sz w:val="20"/>
                <w:szCs w:val="20"/>
              </w:rPr>
              <w:t>Where applicable, this section provides details on distinctive featurs such as:</w:t>
            </w:r>
          </w:p>
          <w:p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where in the structure above a professional/placement year fits in and how it may affect progression</w:t>
            </w:r>
          </w:p>
          <w:p w:rsidR="00880F09" w:rsidRPr="00384BCF" w:rsidRDefault="00880F09" w:rsidP="00384BCF">
            <w:pPr>
              <w:pStyle w:val="DMSNormal"/>
              <w:numPr>
                <w:ilvl w:val="0"/>
                <w:numId w:val="33"/>
              </w:numPr>
              <w:rPr>
                <w:rFonts w:ascii="Arial" w:hAnsi="Arial" w:cs="Arial"/>
                <w:sz w:val="20"/>
                <w:szCs w:val="20"/>
              </w:rPr>
            </w:pPr>
            <w:r w:rsidRPr="00384BCF">
              <w:rPr>
                <w:rFonts w:ascii="Arial" w:hAnsi="Arial" w:cs="Arial"/>
                <w:sz w:val="20"/>
                <w:szCs w:val="20"/>
              </w:rPr>
              <w:t xml:space="preserve">any restrictions regarding the availability of elective modules </w:t>
            </w:r>
          </w:p>
          <w:p w:rsidR="00880F09" w:rsidRPr="00384BCF" w:rsidRDefault="00880F09" w:rsidP="00384BCF">
            <w:pPr>
              <w:pStyle w:val="ListParagraph"/>
              <w:numPr>
                <w:ilvl w:val="0"/>
                <w:numId w:val="33"/>
              </w:numPr>
              <w:rPr>
                <w:rFonts w:ascii="Arial" w:hAnsi="Arial" w:cs="Arial"/>
                <w:sz w:val="22"/>
                <w:szCs w:val="22"/>
              </w:rPr>
            </w:pPr>
            <w:r w:rsidRPr="00384BCF">
              <w:rPr>
                <w:rFonts w:ascii="Arial" w:hAnsi="Arial" w:cs="Arial"/>
                <w:sz w:val="20"/>
                <w:szCs w:val="20"/>
              </w:rPr>
              <w:t>where in the programme structure students must make a choice of pathway/route</w:t>
            </w:r>
          </w:p>
          <w:p w:rsidR="00384BCF" w:rsidRPr="00AB4241" w:rsidRDefault="00384BCF" w:rsidP="00384BCF">
            <w:pPr>
              <w:pStyle w:val="ListParagraph"/>
              <w:numPr>
                <w:ilvl w:val="0"/>
                <w:numId w:val="34"/>
              </w:numPr>
              <w:rPr>
                <w:rFonts w:ascii="Arial" w:hAnsi="Arial" w:cs="Arial"/>
                <w:sz w:val="22"/>
                <w:szCs w:val="22"/>
              </w:rPr>
            </w:pPr>
            <w:r w:rsidRPr="00AB4241">
              <w:rPr>
                <w:rFonts w:ascii="Arial" w:hAnsi="Arial" w:cs="Arial"/>
                <w:b/>
                <w:sz w:val="20"/>
                <w:szCs w:val="20"/>
              </w:rPr>
              <w:t>Additional considerations for apprenticeships:</w:t>
            </w:r>
          </w:p>
          <w:p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 xml:space="preserve">how the delivery of the </w:t>
            </w:r>
            <w:r w:rsidR="00BF0A34" w:rsidRPr="00AB4241">
              <w:rPr>
                <w:rFonts w:ascii="Arial" w:hAnsi="Arial" w:cs="Arial"/>
                <w:sz w:val="20"/>
                <w:szCs w:val="20"/>
              </w:rPr>
              <w:t xml:space="preserve">academic </w:t>
            </w:r>
            <w:r w:rsidRPr="00AB4241">
              <w:rPr>
                <w:rFonts w:ascii="Arial" w:hAnsi="Arial" w:cs="Arial"/>
                <w:sz w:val="20"/>
                <w:szCs w:val="20"/>
              </w:rPr>
              <w:t xml:space="preserve">award fits in </w:t>
            </w:r>
            <w:r w:rsidR="00FA15C0" w:rsidRPr="00AB4241">
              <w:rPr>
                <w:rFonts w:ascii="Arial" w:hAnsi="Arial" w:cs="Arial"/>
                <w:sz w:val="20"/>
                <w:szCs w:val="20"/>
              </w:rPr>
              <w:t xml:space="preserve">with </w:t>
            </w:r>
            <w:r w:rsidRPr="00AB4241">
              <w:rPr>
                <w:rFonts w:ascii="Arial" w:hAnsi="Arial" w:cs="Arial"/>
                <w:sz w:val="20"/>
                <w:szCs w:val="20"/>
              </w:rPr>
              <w:t xml:space="preserve">the wider </w:t>
            </w:r>
            <w:proofErr w:type="gramStart"/>
            <w:r w:rsidRPr="00AB4241">
              <w:rPr>
                <w:rFonts w:ascii="Arial" w:hAnsi="Arial" w:cs="Arial"/>
                <w:sz w:val="20"/>
                <w:szCs w:val="20"/>
              </w:rPr>
              <w:t>apprenticeship</w:t>
            </w:r>
            <w:proofErr w:type="gramEnd"/>
          </w:p>
          <w:p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the integration of the ‘on the job’ and ‘off the job’ training</w:t>
            </w:r>
          </w:p>
          <w:p w:rsidR="00384BCF" w:rsidRPr="00AB4241" w:rsidRDefault="00384BCF" w:rsidP="00384BCF">
            <w:pPr>
              <w:pStyle w:val="ListParagraph"/>
              <w:numPr>
                <w:ilvl w:val="0"/>
                <w:numId w:val="33"/>
              </w:numPr>
              <w:rPr>
                <w:rFonts w:ascii="Arial" w:hAnsi="Arial" w:cs="Arial"/>
                <w:sz w:val="22"/>
                <w:szCs w:val="22"/>
              </w:rPr>
            </w:pPr>
            <w:r w:rsidRPr="00AB4241">
              <w:rPr>
                <w:rFonts w:ascii="Arial" w:hAnsi="Arial" w:cs="Arial"/>
                <w:sz w:val="20"/>
                <w:szCs w:val="20"/>
              </w:rPr>
              <w:t>how the acade</w:t>
            </w:r>
            <w:r w:rsidR="00FA15C0" w:rsidRPr="00AB4241">
              <w:rPr>
                <w:rFonts w:ascii="Arial" w:hAnsi="Arial" w:cs="Arial"/>
                <w:sz w:val="20"/>
                <w:szCs w:val="20"/>
              </w:rPr>
              <w:t xml:space="preserve">mic award fits within the </w:t>
            </w:r>
            <w:r w:rsidRPr="00AB4241">
              <w:rPr>
                <w:rFonts w:ascii="Arial" w:hAnsi="Arial" w:cs="Arial"/>
                <w:sz w:val="20"/>
                <w:szCs w:val="20"/>
              </w:rPr>
              <w:t xml:space="preserve">assessment of the </w:t>
            </w:r>
            <w:proofErr w:type="gramStart"/>
            <w:r w:rsidRPr="00AB4241">
              <w:rPr>
                <w:rFonts w:ascii="Arial" w:hAnsi="Arial" w:cs="Arial"/>
                <w:sz w:val="20"/>
                <w:szCs w:val="20"/>
              </w:rPr>
              <w:t>apprenticeship</w:t>
            </w:r>
            <w:proofErr w:type="gramEnd"/>
          </w:p>
          <w:p w:rsidR="00384BCF" w:rsidRPr="00384BCF" w:rsidRDefault="00384BCF" w:rsidP="00384BCF">
            <w:pPr>
              <w:pStyle w:val="ListParagraph"/>
              <w:rPr>
                <w:rFonts w:ascii="Arial" w:hAnsi="Arial" w:cs="Arial"/>
                <w:sz w:val="22"/>
                <w:szCs w:val="22"/>
              </w:rPr>
            </w:pPr>
          </w:p>
          <w:p w:rsidR="00880F09" w:rsidRPr="005077DD" w:rsidRDefault="00880F09" w:rsidP="005623E5">
            <w:pPr>
              <w:rPr>
                <w:rFonts w:ascii="Arial" w:hAnsi="Arial" w:cs="Arial"/>
                <w:sz w:val="22"/>
                <w:szCs w:val="22"/>
              </w:rPr>
            </w:pPr>
          </w:p>
        </w:tc>
      </w:tr>
      <w:tr w:rsidR="00880F09" w:rsidRPr="00480A08" w:rsidTr="005077DD">
        <w:trPr>
          <w:trHeight w:val="974"/>
        </w:trPr>
        <w:tc>
          <w:tcPr>
            <w:tcW w:w="8748" w:type="dxa"/>
            <w:shd w:val="clear" w:color="auto" w:fill="auto"/>
          </w:tcPr>
          <w:p w:rsidR="00880F09" w:rsidRPr="005077DD" w:rsidRDefault="00880F09" w:rsidP="005623E5">
            <w:pPr>
              <w:rPr>
                <w:rFonts w:ascii="Arial" w:hAnsi="Arial" w:cs="Arial"/>
                <w:i/>
                <w:sz w:val="22"/>
                <w:szCs w:val="22"/>
              </w:rPr>
            </w:pPr>
          </w:p>
          <w:p w:rsidR="00BB776A" w:rsidRPr="00726F74" w:rsidRDefault="00BB776A" w:rsidP="00BB776A">
            <w:pPr>
              <w:pStyle w:val="ListParagraph"/>
              <w:numPr>
                <w:ilvl w:val="0"/>
                <w:numId w:val="34"/>
              </w:numPr>
              <w:tabs>
                <w:tab w:val="left" w:pos="599"/>
                <w:tab w:val="left" w:pos="1427"/>
              </w:tabs>
              <w:spacing w:before="120" w:after="120"/>
              <w:ind w:left="599" w:hanging="599"/>
              <w:contextualSpacing w:val="0"/>
              <w:jc w:val="both"/>
              <w:rPr>
                <w:rFonts w:ascii="Arial" w:hAnsi="Arial" w:cs="Arial"/>
                <w:b/>
                <w:i/>
                <w:sz w:val="22"/>
                <w:szCs w:val="22"/>
              </w:rPr>
            </w:pPr>
            <w:r>
              <w:rPr>
                <w:rFonts w:ascii="Arial" w:hAnsi="Arial" w:cs="Arial"/>
                <w:sz w:val="22"/>
                <w:szCs w:val="22"/>
              </w:rPr>
              <w:t>This programme of study will offer</w:t>
            </w:r>
            <w:r w:rsidRPr="00726F74">
              <w:rPr>
                <w:rFonts w:ascii="Arial" w:hAnsi="Arial" w:cs="Arial"/>
                <w:sz w:val="22"/>
                <w:szCs w:val="22"/>
              </w:rPr>
              <w:t xml:space="preserve"> clear routes that facilitate opportunities for successful progression from Level 3 qualificatio</w:t>
            </w:r>
            <w:r>
              <w:rPr>
                <w:rFonts w:ascii="Arial" w:hAnsi="Arial" w:cs="Arial"/>
                <w:sz w:val="22"/>
                <w:szCs w:val="22"/>
              </w:rPr>
              <w:t>ns including BTEC, A Level and Level 4 qualifications to the BSc Honours degree in Corporate Law and Finance</w:t>
            </w:r>
            <w:r w:rsidRPr="00726F74">
              <w:rPr>
                <w:rFonts w:ascii="Arial" w:hAnsi="Arial" w:cs="Arial"/>
                <w:sz w:val="22"/>
                <w:szCs w:val="22"/>
              </w:rPr>
              <w:t>.</w:t>
            </w:r>
            <w:r w:rsidRPr="00726F74">
              <w:rPr>
                <w:rFonts w:ascii="Arial" w:hAnsi="Arial" w:cs="Arial"/>
                <w:b/>
                <w:sz w:val="22"/>
                <w:szCs w:val="22"/>
              </w:rPr>
              <w:t xml:space="preserve"> </w:t>
            </w:r>
            <w:r w:rsidRPr="00726F74">
              <w:rPr>
                <w:rFonts w:ascii="Arial" w:hAnsi="Arial" w:cs="Arial"/>
                <w:sz w:val="22"/>
                <w:szCs w:val="22"/>
              </w:rPr>
              <w:t>South West College will be one of the first regional colleges in the Northern Ireland to provide this type of opportunity.</w:t>
            </w:r>
          </w:p>
          <w:p w:rsidR="00BB776A" w:rsidRPr="00726F74" w:rsidRDefault="00BB776A" w:rsidP="00BB776A">
            <w:pPr>
              <w:pStyle w:val="ListParagraph"/>
              <w:numPr>
                <w:ilvl w:val="0"/>
                <w:numId w:val="34"/>
              </w:numPr>
              <w:tabs>
                <w:tab w:val="left" w:pos="599"/>
                <w:tab w:val="left" w:pos="1427"/>
              </w:tabs>
              <w:spacing w:before="120" w:after="120"/>
              <w:ind w:left="599" w:hanging="599"/>
              <w:contextualSpacing w:val="0"/>
              <w:jc w:val="both"/>
              <w:rPr>
                <w:rFonts w:ascii="Arial" w:hAnsi="Arial" w:cs="Arial"/>
                <w:b/>
                <w:i/>
                <w:sz w:val="22"/>
                <w:szCs w:val="22"/>
              </w:rPr>
            </w:pPr>
            <w:r>
              <w:rPr>
                <w:rFonts w:ascii="Arial" w:hAnsi="Arial" w:cs="Arial"/>
                <w:sz w:val="22"/>
                <w:szCs w:val="22"/>
              </w:rPr>
              <w:t>Consultation on t</w:t>
            </w:r>
            <w:r w:rsidRPr="00726F74">
              <w:rPr>
                <w:rFonts w:ascii="Arial" w:hAnsi="Arial" w:cs="Arial"/>
                <w:sz w:val="22"/>
                <w:szCs w:val="22"/>
              </w:rPr>
              <w:t xml:space="preserve">he </w:t>
            </w:r>
            <w:r>
              <w:rPr>
                <w:rFonts w:ascii="Arial" w:hAnsi="Arial" w:cs="Arial"/>
                <w:sz w:val="22"/>
                <w:szCs w:val="22"/>
              </w:rPr>
              <w:t>BSc in Corporate Law and Finance</w:t>
            </w:r>
            <w:r w:rsidRPr="00726F74">
              <w:rPr>
                <w:rFonts w:ascii="Arial" w:hAnsi="Arial" w:cs="Arial"/>
                <w:sz w:val="22"/>
                <w:szCs w:val="22"/>
              </w:rPr>
              <w:t xml:space="preserve"> is subject to high levels of employer engagement, via the Industrial Advisory Board, in areas such as curriculum and module design. Employer engagement will be encouraged throughout the programme in curriculum develop</w:t>
            </w:r>
            <w:r w:rsidR="00FA6BF7">
              <w:rPr>
                <w:rFonts w:ascii="Arial" w:hAnsi="Arial" w:cs="Arial"/>
                <w:sz w:val="22"/>
                <w:szCs w:val="22"/>
              </w:rPr>
              <w:t xml:space="preserve">ment, </w:t>
            </w:r>
            <w:r w:rsidRPr="00726F74">
              <w:rPr>
                <w:rFonts w:ascii="Arial" w:hAnsi="Arial" w:cs="Arial"/>
                <w:sz w:val="22"/>
                <w:szCs w:val="22"/>
              </w:rPr>
              <w:t xml:space="preserve">evaluation and </w:t>
            </w:r>
            <w:r w:rsidR="00FA6BF7">
              <w:rPr>
                <w:rFonts w:ascii="Arial" w:hAnsi="Arial" w:cs="Arial"/>
                <w:sz w:val="22"/>
                <w:szCs w:val="22"/>
              </w:rPr>
              <w:t>employment</w:t>
            </w:r>
            <w:r w:rsidRPr="00726F74">
              <w:rPr>
                <w:rFonts w:ascii="Arial" w:hAnsi="Arial" w:cs="Arial"/>
                <w:sz w:val="22"/>
                <w:szCs w:val="22"/>
              </w:rPr>
              <w:t xml:space="preserve"> on an ongoing basis.</w:t>
            </w:r>
          </w:p>
          <w:p w:rsidR="00BB776A" w:rsidRPr="00726F74" w:rsidRDefault="00BB776A" w:rsidP="00BB776A">
            <w:pPr>
              <w:pStyle w:val="ListParagraph"/>
              <w:numPr>
                <w:ilvl w:val="0"/>
                <w:numId w:val="34"/>
              </w:numPr>
              <w:tabs>
                <w:tab w:val="left" w:pos="599"/>
                <w:tab w:val="left" w:pos="1427"/>
              </w:tabs>
              <w:spacing w:before="120" w:after="120"/>
              <w:ind w:left="599" w:hanging="599"/>
              <w:contextualSpacing w:val="0"/>
              <w:jc w:val="both"/>
              <w:rPr>
                <w:rFonts w:ascii="Arial" w:hAnsi="Arial" w:cs="Arial"/>
                <w:sz w:val="22"/>
                <w:szCs w:val="22"/>
              </w:rPr>
            </w:pPr>
            <w:r w:rsidRPr="00726F74">
              <w:rPr>
                <w:rFonts w:ascii="Arial" w:hAnsi="Arial" w:cs="Arial"/>
                <w:sz w:val="22"/>
                <w:szCs w:val="22"/>
              </w:rPr>
              <w:t xml:space="preserve">Innovative technology such as </w:t>
            </w:r>
            <w:r w:rsidR="00FA6BF7">
              <w:rPr>
                <w:rFonts w:ascii="Arial" w:hAnsi="Arial" w:cs="Arial"/>
                <w:sz w:val="22"/>
                <w:szCs w:val="22"/>
              </w:rPr>
              <w:t xml:space="preserve">Global Investor Sims software </w:t>
            </w:r>
            <w:r w:rsidRPr="00726F74">
              <w:rPr>
                <w:rFonts w:ascii="Arial" w:hAnsi="Arial" w:cs="Arial"/>
                <w:sz w:val="22"/>
                <w:szCs w:val="22"/>
              </w:rPr>
              <w:t>will be used to enhance learning.</w:t>
            </w:r>
          </w:p>
          <w:p w:rsidR="00BB776A" w:rsidRPr="00726F74" w:rsidRDefault="00BB776A" w:rsidP="00BB776A">
            <w:pPr>
              <w:pStyle w:val="ListParagraph"/>
              <w:numPr>
                <w:ilvl w:val="0"/>
                <w:numId w:val="34"/>
              </w:numPr>
              <w:tabs>
                <w:tab w:val="left" w:pos="599"/>
                <w:tab w:val="left" w:pos="1427"/>
              </w:tabs>
              <w:spacing w:before="120" w:after="120"/>
              <w:ind w:left="599" w:hanging="599"/>
              <w:contextualSpacing w:val="0"/>
              <w:jc w:val="both"/>
              <w:rPr>
                <w:rFonts w:ascii="Arial" w:hAnsi="Arial" w:cs="Arial"/>
                <w:b/>
                <w:i/>
                <w:sz w:val="22"/>
                <w:szCs w:val="22"/>
              </w:rPr>
            </w:pPr>
            <w:r w:rsidRPr="00726F74">
              <w:rPr>
                <w:rFonts w:ascii="Arial" w:eastAsia="Arial" w:hAnsi="Arial" w:cs="Arial"/>
                <w:color w:val="000000"/>
                <w:sz w:val="22"/>
                <w:szCs w:val="22"/>
              </w:rPr>
              <w:t>Learners will engage in Personal and Profess</w:t>
            </w:r>
            <w:r w:rsidR="00FA6BF7">
              <w:rPr>
                <w:rFonts w:ascii="Arial" w:eastAsia="Arial" w:hAnsi="Arial" w:cs="Arial"/>
                <w:color w:val="000000"/>
                <w:sz w:val="22"/>
                <w:szCs w:val="22"/>
              </w:rPr>
              <w:t>ional Development (PPD).</w:t>
            </w:r>
          </w:p>
          <w:p w:rsidR="00BB776A" w:rsidRPr="00726F74" w:rsidRDefault="00BB776A" w:rsidP="00BB776A">
            <w:pPr>
              <w:pStyle w:val="ListParagraph"/>
              <w:numPr>
                <w:ilvl w:val="0"/>
                <w:numId w:val="34"/>
              </w:numPr>
              <w:tabs>
                <w:tab w:val="left" w:pos="599"/>
                <w:tab w:val="left" w:pos="1427"/>
              </w:tabs>
              <w:spacing w:before="120" w:after="120"/>
              <w:ind w:left="599" w:hanging="599"/>
              <w:contextualSpacing w:val="0"/>
              <w:jc w:val="both"/>
              <w:rPr>
                <w:rFonts w:ascii="Arial" w:eastAsia="Arial" w:hAnsi="Arial" w:cs="Arial"/>
                <w:color w:val="000000"/>
                <w:sz w:val="22"/>
                <w:szCs w:val="22"/>
              </w:rPr>
            </w:pPr>
            <w:r w:rsidRPr="00726F74">
              <w:rPr>
                <w:rFonts w:ascii="Arial" w:eastAsia="Arial" w:hAnsi="Arial" w:cs="Arial"/>
                <w:color w:val="000000"/>
                <w:sz w:val="22"/>
                <w:szCs w:val="22"/>
              </w:rPr>
              <w:t>Access to a range of Innovation Centres and dedicated staff to aid project based learning and research.</w:t>
            </w:r>
          </w:p>
          <w:p w:rsidR="00BB776A" w:rsidRPr="00726F74" w:rsidRDefault="00BB776A" w:rsidP="00BB776A">
            <w:pPr>
              <w:pStyle w:val="ListParagraph"/>
              <w:numPr>
                <w:ilvl w:val="0"/>
                <w:numId w:val="39"/>
              </w:numPr>
              <w:tabs>
                <w:tab w:val="left" w:pos="599"/>
              </w:tabs>
              <w:spacing w:before="120" w:after="120"/>
              <w:ind w:left="599" w:hanging="599"/>
              <w:contextualSpacing w:val="0"/>
              <w:jc w:val="both"/>
              <w:rPr>
                <w:rFonts w:ascii="Arial" w:hAnsi="Arial" w:cs="Arial"/>
                <w:sz w:val="22"/>
                <w:szCs w:val="22"/>
              </w:rPr>
            </w:pPr>
            <w:r w:rsidRPr="00726F74">
              <w:rPr>
                <w:rFonts w:ascii="Arial" w:hAnsi="Arial" w:cs="Arial"/>
                <w:sz w:val="22"/>
                <w:szCs w:val="22"/>
              </w:rPr>
              <w:t>Strong teaching team in terms of variety of industry experience, academic and professional qualifications supporting high quality teaching and learning.</w:t>
            </w:r>
          </w:p>
          <w:p w:rsidR="00BB776A" w:rsidRDefault="00BB776A" w:rsidP="00BB776A">
            <w:pPr>
              <w:jc w:val="both"/>
              <w:rPr>
                <w:rFonts w:ascii="Arial" w:hAnsi="Arial" w:cs="Arial"/>
                <w:sz w:val="22"/>
                <w:szCs w:val="22"/>
              </w:rPr>
            </w:pPr>
          </w:p>
          <w:p w:rsidR="00BB776A" w:rsidRPr="00BB776A" w:rsidRDefault="00BB776A" w:rsidP="00BB776A">
            <w:pPr>
              <w:jc w:val="both"/>
              <w:rPr>
                <w:rFonts w:ascii="Arial" w:hAnsi="Arial" w:cs="Arial"/>
                <w:sz w:val="22"/>
                <w:szCs w:val="22"/>
              </w:rPr>
            </w:pPr>
            <w:r w:rsidRPr="00BB776A">
              <w:rPr>
                <w:rFonts w:ascii="Arial" w:hAnsi="Arial" w:cs="Arial"/>
                <w:sz w:val="22"/>
                <w:szCs w:val="22"/>
              </w:rPr>
              <w:t xml:space="preserve">The Trading Room and software has introduced collaborative, competitive games that bring the world of Finance and Business together in a simulated learning environment. Applied learning solutions that transform trading on the financial markets into rewarding collaborative learning experiences are utilised in teaching practice. </w:t>
            </w:r>
          </w:p>
          <w:p w:rsidR="00BB776A" w:rsidRPr="00BB776A" w:rsidRDefault="00BB776A" w:rsidP="005623E5">
            <w:pPr>
              <w:rPr>
                <w:rFonts w:ascii="Arial" w:hAnsi="Arial" w:cs="Arial"/>
                <w:sz w:val="22"/>
                <w:szCs w:val="22"/>
              </w:rPr>
            </w:pPr>
          </w:p>
        </w:tc>
      </w:tr>
    </w:tbl>
    <w:p w:rsidR="00880F09" w:rsidRDefault="00880F09" w:rsidP="004C2715">
      <w:pPr>
        <w:pStyle w:val="DMSNormal"/>
        <w:rPr>
          <w:rFonts w:ascii="Arial" w:hAnsi="Arial" w:cs="Arial"/>
        </w:rPr>
      </w:pPr>
    </w:p>
    <w:p w:rsidR="00880F09" w:rsidRDefault="00880F09" w:rsidP="004C2715">
      <w:pPr>
        <w:pStyle w:val="DMSNormal"/>
        <w:rPr>
          <w:rFonts w:ascii="Arial" w:hAnsi="Arial" w:cs="Arial"/>
        </w:rPr>
      </w:pPr>
    </w:p>
    <w:p w:rsidR="00497BE2" w:rsidRDefault="00497BE2" w:rsidP="004C2715">
      <w:pPr>
        <w:pStyle w:val="DMSNormal"/>
        <w:rPr>
          <w:rFonts w:ascii="Arial" w:hAnsi="Arial" w:cs="Arial"/>
        </w:rPr>
      </w:pPr>
    </w:p>
    <w:p w:rsidR="00497BE2" w:rsidRDefault="00497BE2" w:rsidP="004C2715">
      <w:pPr>
        <w:pStyle w:val="DMSNormal"/>
        <w:rPr>
          <w:rFonts w:ascii="Arial" w:hAnsi="Arial" w:cs="Arial"/>
        </w:rPr>
      </w:pPr>
    </w:p>
    <w:p w:rsidR="00497BE2" w:rsidRDefault="00497BE2"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rsidTr="005077DD">
        <w:tc>
          <w:tcPr>
            <w:tcW w:w="8748" w:type="dxa"/>
            <w:shd w:val="clear" w:color="auto" w:fill="E6E6E6"/>
          </w:tcPr>
          <w:p w:rsidR="00880F09" w:rsidRPr="005077DD" w:rsidRDefault="00880F09" w:rsidP="005623E5">
            <w:pPr>
              <w:rPr>
                <w:rFonts w:ascii="Arial" w:hAnsi="Arial" w:cs="Arial"/>
                <w:sz w:val="22"/>
                <w:szCs w:val="22"/>
              </w:rPr>
            </w:pPr>
          </w:p>
          <w:p w:rsidR="00384BCF" w:rsidRDefault="001F78CB" w:rsidP="005623E5">
            <w:pPr>
              <w:rPr>
                <w:rFonts w:ascii="Arial" w:hAnsi="Arial" w:cs="Arial"/>
                <w:sz w:val="22"/>
                <w:szCs w:val="22"/>
              </w:rPr>
            </w:pPr>
            <w:r w:rsidRPr="001F78CB">
              <w:rPr>
                <w:rFonts w:ascii="Arial" w:hAnsi="Arial" w:cs="Arial"/>
                <w:sz w:val="22"/>
                <w:szCs w:val="22"/>
              </w:rPr>
              <w:t>5</w:t>
            </w:r>
            <w:r w:rsidR="00880F09" w:rsidRPr="005077DD">
              <w:rPr>
                <w:rFonts w:ascii="Arial" w:hAnsi="Arial" w:cs="Arial"/>
                <w:sz w:val="22"/>
                <w:szCs w:val="22"/>
              </w:rPr>
              <w:t xml:space="preserve">. Support </w:t>
            </w:r>
            <w:r w:rsidR="00384BCF">
              <w:rPr>
                <w:rFonts w:ascii="Arial" w:hAnsi="Arial" w:cs="Arial"/>
                <w:sz w:val="22"/>
                <w:szCs w:val="22"/>
              </w:rPr>
              <w:t xml:space="preserve">for students and their learning. </w:t>
            </w:r>
          </w:p>
          <w:p w:rsidR="00880F09" w:rsidRPr="00384BCF" w:rsidRDefault="00384BCF" w:rsidP="005623E5">
            <w:pPr>
              <w:rPr>
                <w:rFonts w:ascii="Arial" w:hAnsi="Arial" w:cs="Arial"/>
                <w:i/>
                <w:sz w:val="20"/>
                <w:szCs w:val="20"/>
              </w:rPr>
            </w:pPr>
            <w:r w:rsidRPr="00AB4241">
              <w:rPr>
                <w:rFonts w:ascii="Arial" w:hAnsi="Arial" w:cs="Arial"/>
                <w:i/>
                <w:sz w:val="20"/>
                <w:szCs w:val="20"/>
              </w:rPr>
              <w:t xml:space="preserve">(For apprenticeships this should include details of how </w:t>
            </w:r>
            <w:r w:rsidR="006831A9" w:rsidRPr="00AB4241">
              <w:rPr>
                <w:rFonts w:ascii="Arial" w:hAnsi="Arial" w:cs="Arial"/>
                <w:i/>
                <w:sz w:val="20"/>
                <w:szCs w:val="20"/>
              </w:rPr>
              <w:t>student</w:t>
            </w:r>
            <w:r w:rsidRPr="00AB4241">
              <w:rPr>
                <w:rFonts w:ascii="Arial" w:hAnsi="Arial" w:cs="Arial"/>
                <w:i/>
                <w:sz w:val="20"/>
                <w:szCs w:val="20"/>
              </w:rPr>
              <w:t xml:space="preserve"> learning is </w:t>
            </w:r>
            <w:r w:rsidR="006831A9" w:rsidRPr="00AB4241">
              <w:rPr>
                <w:rFonts w:ascii="Arial" w:hAnsi="Arial" w:cs="Arial"/>
                <w:i/>
                <w:sz w:val="20"/>
                <w:szCs w:val="20"/>
              </w:rPr>
              <w:t>supported in the work place</w:t>
            </w:r>
            <w:r w:rsidRPr="00AB4241">
              <w:rPr>
                <w:rFonts w:ascii="Arial" w:hAnsi="Arial" w:cs="Arial"/>
                <w:i/>
                <w:sz w:val="20"/>
                <w:szCs w:val="20"/>
              </w:rPr>
              <w:t>)</w:t>
            </w:r>
          </w:p>
          <w:p w:rsidR="00880F09" w:rsidRPr="005077DD" w:rsidRDefault="00880F09" w:rsidP="005623E5">
            <w:pPr>
              <w:rPr>
                <w:rFonts w:ascii="Arial" w:hAnsi="Arial" w:cs="Arial"/>
                <w:sz w:val="22"/>
                <w:szCs w:val="22"/>
              </w:rPr>
            </w:pPr>
          </w:p>
        </w:tc>
      </w:tr>
      <w:tr w:rsidR="00880F09" w:rsidRPr="00480A08" w:rsidTr="005077DD">
        <w:trPr>
          <w:trHeight w:val="974"/>
        </w:trPr>
        <w:tc>
          <w:tcPr>
            <w:tcW w:w="8748" w:type="dxa"/>
            <w:shd w:val="clear" w:color="auto" w:fill="auto"/>
          </w:tcPr>
          <w:p w:rsidR="00AD0D70" w:rsidRDefault="005744F5" w:rsidP="00AD0D70">
            <w:pPr>
              <w:rPr>
                <w:rFonts w:ascii="Arial" w:hAnsi="Arial" w:cs="Arial"/>
                <w:sz w:val="22"/>
                <w:szCs w:val="22"/>
              </w:rPr>
            </w:pPr>
            <w:r>
              <w:rPr>
                <w:rFonts w:ascii="Arial" w:hAnsi="Arial" w:cs="Arial"/>
                <w:sz w:val="22"/>
                <w:szCs w:val="22"/>
              </w:rPr>
              <w:t>A</w:t>
            </w:r>
            <w:r w:rsidRPr="005744F5">
              <w:rPr>
                <w:rFonts w:ascii="Arial" w:hAnsi="Arial" w:cs="Arial"/>
                <w:sz w:val="22"/>
                <w:szCs w:val="22"/>
              </w:rPr>
              <w:t>s part of the OU Institutional Approval, all SWC policies and procedures ar</w:t>
            </w:r>
            <w:r>
              <w:rPr>
                <w:rFonts w:ascii="Arial" w:hAnsi="Arial" w:cs="Arial"/>
                <w:sz w:val="22"/>
                <w:szCs w:val="22"/>
              </w:rPr>
              <w:t>e aligned to the OU regulations</w:t>
            </w:r>
            <w:r w:rsidRPr="005744F5">
              <w:rPr>
                <w:rFonts w:ascii="Arial" w:hAnsi="Arial" w:cs="Arial"/>
                <w:sz w:val="22"/>
                <w:szCs w:val="22"/>
              </w:rPr>
              <w:t>.</w:t>
            </w:r>
          </w:p>
          <w:p w:rsidR="005744F5" w:rsidRDefault="005744F5" w:rsidP="00AD0D70">
            <w:pPr>
              <w:rPr>
                <w:rFonts w:ascii="Arial" w:hAnsi="Arial" w:cs="Arial"/>
                <w:sz w:val="22"/>
                <w:szCs w:val="22"/>
              </w:rPr>
            </w:pPr>
          </w:p>
          <w:p w:rsidR="00AD0D70" w:rsidRPr="00AD0D70" w:rsidRDefault="00AD0D70" w:rsidP="00AD0D70">
            <w:pPr>
              <w:jc w:val="both"/>
              <w:rPr>
                <w:rFonts w:ascii="Arial" w:hAnsi="Arial" w:cs="Arial"/>
                <w:sz w:val="22"/>
                <w:szCs w:val="22"/>
              </w:rPr>
            </w:pPr>
            <w:r w:rsidRPr="00AD0D70">
              <w:rPr>
                <w:rFonts w:ascii="Arial" w:hAnsi="Arial" w:cs="Arial"/>
                <w:sz w:val="22"/>
                <w:szCs w:val="22"/>
              </w:rPr>
              <w:t>Within its Development Plan, the College has identified ‘support for students’ as a key strategic curriculum challenge. As such, the College has developed a comprehensive programme of student support which it recognises contributes to student retention and success.</w:t>
            </w:r>
            <w:r>
              <w:rPr>
                <w:rFonts w:ascii="Arial" w:hAnsi="Arial" w:cs="Arial"/>
                <w:sz w:val="22"/>
                <w:szCs w:val="22"/>
              </w:rPr>
              <w:t xml:space="preserve"> </w:t>
            </w:r>
            <w:r w:rsidRPr="00AD0D70">
              <w:rPr>
                <w:rFonts w:ascii="Arial" w:hAnsi="Arial" w:cs="Arial"/>
                <w:sz w:val="22"/>
                <w:szCs w:val="22"/>
              </w:rPr>
              <w:t>Students and their learning are supported in a number of ways:</w:t>
            </w:r>
          </w:p>
          <w:p w:rsidR="00AD0D70" w:rsidRDefault="00AD0D70" w:rsidP="00AD0D70">
            <w:pPr>
              <w:rPr>
                <w:rFonts w:ascii="Arial" w:hAnsi="Arial" w:cs="Arial"/>
                <w:sz w:val="22"/>
                <w:szCs w:val="22"/>
              </w:rPr>
            </w:pPr>
          </w:p>
          <w:p w:rsidR="00AD0D70" w:rsidRPr="00AD0D70" w:rsidRDefault="00AD0D70" w:rsidP="00AD0D70">
            <w:pPr>
              <w:rPr>
                <w:rFonts w:ascii="Arial" w:hAnsi="Arial" w:cs="Arial"/>
                <w:b/>
                <w:sz w:val="22"/>
                <w:szCs w:val="22"/>
              </w:rPr>
            </w:pPr>
            <w:r w:rsidRPr="00AD0D70">
              <w:rPr>
                <w:rFonts w:ascii="Arial" w:hAnsi="Arial" w:cs="Arial"/>
                <w:b/>
                <w:sz w:val="22"/>
                <w:szCs w:val="22"/>
              </w:rPr>
              <w:t>Induction process</w:t>
            </w:r>
          </w:p>
          <w:p w:rsidR="00AD0D70" w:rsidRDefault="00AD0D70" w:rsidP="00AD0D70">
            <w:pPr>
              <w:jc w:val="both"/>
              <w:rPr>
                <w:rFonts w:ascii="Arial" w:hAnsi="Arial" w:cs="Arial"/>
                <w:sz w:val="22"/>
                <w:szCs w:val="22"/>
              </w:rPr>
            </w:pPr>
            <w:r w:rsidRPr="00AD0D70">
              <w:rPr>
                <w:rFonts w:ascii="Arial" w:hAnsi="Arial" w:cs="Arial"/>
                <w:sz w:val="22"/>
                <w:szCs w:val="22"/>
              </w:rPr>
              <w:t>A series of phased Induction sessions provide timely advice on the key aspects of the course and ser</w:t>
            </w:r>
            <w:r>
              <w:rPr>
                <w:rFonts w:ascii="Arial" w:hAnsi="Arial" w:cs="Arial"/>
                <w:sz w:val="22"/>
                <w:szCs w:val="22"/>
              </w:rPr>
              <w:t xml:space="preserve">vices provided by the College.  </w:t>
            </w:r>
            <w:r w:rsidRPr="00AD0D70">
              <w:rPr>
                <w:rFonts w:ascii="Arial" w:hAnsi="Arial" w:cs="Arial"/>
                <w:sz w:val="22"/>
                <w:szCs w:val="22"/>
              </w:rPr>
              <w:t>The</w:t>
            </w:r>
            <w:r w:rsidR="004A4A28">
              <w:rPr>
                <w:rFonts w:ascii="Arial" w:hAnsi="Arial" w:cs="Arial"/>
                <w:sz w:val="22"/>
                <w:szCs w:val="22"/>
              </w:rPr>
              <w:t xml:space="preserve"> Manager of the Centre for Excellence in</w:t>
            </w:r>
            <w:r w:rsidRPr="00AD0D70">
              <w:rPr>
                <w:rFonts w:ascii="Arial" w:hAnsi="Arial" w:cs="Arial"/>
                <w:sz w:val="22"/>
                <w:szCs w:val="22"/>
              </w:rPr>
              <w:t xml:space="preserve"> Higher Education carries out induction to all Higher Education students covering Higher Education in SWC.  Induction is then delivered by members of staff from the Course Team and the College Student Support staff (Student Services/Finance/Careers/Learning Resource Centre). </w:t>
            </w:r>
          </w:p>
          <w:p w:rsidR="00AD0D70" w:rsidRDefault="00AD0D70" w:rsidP="00AD0D70">
            <w:pPr>
              <w:jc w:val="both"/>
              <w:rPr>
                <w:rFonts w:ascii="Arial" w:hAnsi="Arial" w:cs="Arial"/>
                <w:sz w:val="22"/>
                <w:szCs w:val="22"/>
              </w:rPr>
            </w:pPr>
            <w:r w:rsidRPr="00AD0D70">
              <w:rPr>
                <w:rFonts w:ascii="Arial" w:hAnsi="Arial" w:cs="Arial"/>
                <w:sz w:val="22"/>
                <w:szCs w:val="22"/>
              </w:rPr>
              <w:t>Students returning to year 2/3 undertake a refresher induction.  Induction includes:</w:t>
            </w:r>
          </w:p>
          <w:p w:rsidR="00AD0D70" w:rsidRPr="00AD0D70" w:rsidRDefault="00AD0D70" w:rsidP="00AD0D70">
            <w:pPr>
              <w:jc w:val="both"/>
              <w:rPr>
                <w:rFonts w:ascii="Arial" w:hAnsi="Arial" w:cs="Arial"/>
                <w:sz w:val="22"/>
                <w:szCs w:val="22"/>
              </w:rPr>
            </w:pPr>
          </w:p>
          <w:p w:rsidR="00AD0D70" w:rsidRDefault="00AD0D70" w:rsidP="00AD0D70">
            <w:pPr>
              <w:pStyle w:val="ListParagraph"/>
              <w:numPr>
                <w:ilvl w:val="0"/>
                <w:numId w:val="34"/>
              </w:numPr>
              <w:jc w:val="both"/>
              <w:rPr>
                <w:rFonts w:ascii="Arial" w:hAnsi="Arial" w:cs="Arial"/>
                <w:sz w:val="22"/>
                <w:szCs w:val="22"/>
              </w:rPr>
            </w:pPr>
            <w:r w:rsidRPr="00AD0D70">
              <w:rPr>
                <w:rFonts w:ascii="Arial" w:hAnsi="Arial" w:cs="Arial"/>
                <w:sz w:val="22"/>
                <w:szCs w:val="22"/>
              </w:rPr>
              <w:t xml:space="preserve">Introduction to the teaching team (Meet and greet). Who’s who (Course director, </w:t>
            </w:r>
            <w:r w:rsidR="004A4A28">
              <w:rPr>
                <w:rFonts w:ascii="Arial" w:hAnsi="Arial" w:cs="Arial"/>
                <w:sz w:val="22"/>
                <w:szCs w:val="22"/>
              </w:rPr>
              <w:t>Deputy/Head of School</w:t>
            </w:r>
            <w:r w:rsidRPr="00AD0D70">
              <w:rPr>
                <w:rFonts w:ascii="Arial" w:hAnsi="Arial" w:cs="Arial"/>
                <w:sz w:val="22"/>
                <w:szCs w:val="22"/>
              </w:rPr>
              <w:t xml:space="preserve">, Head of </w:t>
            </w:r>
            <w:r w:rsidR="004A4A28">
              <w:rPr>
                <w:rFonts w:ascii="Arial" w:hAnsi="Arial" w:cs="Arial"/>
                <w:sz w:val="22"/>
                <w:szCs w:val="22"/>
              </w:rPr>
              <w:t xml:space="preserve">Faculty </w:t>
            </w:r>
            <w:r w:rsidRPr="00AD0D70">
              <w:rPr>
                <w:rFonts w:ascii="Arial" w:hAnsi="Arial" w:cs="Arial"/>
                <w:sz w:val="22"/>
                <w:szCs w:val="22"/>
              </w:rPr>
              <w:t>etc.).</w:t>
            </w:r>
          </w:p>
          <w:p w:rsidR="00AD0D70" w:rsidRDefault="00AD0D70" w:rsidP="00AD0D70">
            <w:pPr>
              <w:pStyle w:val="ListParagraph"/>
              <w:numPr>
                <w:ilvl w:val="0"/>
                <w:numId w:val="34"/>
              </w:numPr>
              <w:jc w:val="both"/>
              <w:rPr>
                <w:rFonts w:ascii="Arial" w:hAnsi="Arial" w:cs="Arial"/>
                <w:sz w:val="22"/>
                <w:szCs w:val="22"/>
              </w:rPr>
            </w:pPr>
            <w:r w:rsidRPr="00AD0D70">
              <w:rPr>
                <w:rFonts w:ascii="Arial" w:hAnsi="Arial" w:cs="Arial"/>
                <w:sz w:val="22"/>
                <w:szCs w:val="22"/>
              </w:rPr>
              <w:t>A tour of the campus facilities.</w:t>
            </w:r>
          </w:p>
          <w:p w:rsidR="00AD0D70" w:rsidRDefault="00AD0D70" w:rsidP="00AD0D70">
            <w:pPr>
              <w:pStyle w:val="ListParagraph"/>
              <w:numPr>
                <w:ilvl w:val="0"/>
                <w:numId w:val="34"/>
              </w:numPr>
              <w:jc w:val="both"/>
              <w:rPr>
                <w:rFonts w:ascii="Arial" w:hAnsi="Arial" w:cs="Arial"/>
                <w:sz w:val="22"/>
                <w:szCs w:val="22"/>
              </w:rPr>
            </w:pPr>
            <w:r w:rsidRPr="00AD0D70">
              <w:rPr>
                <w:rFonts w:ascii="Arial" w:hAnsi="Arial" w:cs="Arial"/>
                <w:sz w:val="22"/>
                <w:szCs w:val="22"/>
              </w:rPr>
              <w:t>Access and contact information for students to the Course Director and academic staff, Student Services, Finance.</w:t>
            </w:r>
          </w:p>
          <w:p w:rsidR="00AD0D70" w:rsidRDefault="00AD0D70" w:rsidP="00AD0D70">
            <w:pPr>
              <w:pStyle w:val="ListParagraph"/>
              <w:numPr>
                <w:ilvl w:val="0"/>
                <w:numId w:val="34"/>
              </w:numPr>
              <w:jc w:val="both"/>
              <w:rPr>
                <w:rFonts w:ascii="Arial" w:hAnsi="Arial" w:cs="Arial"/>
                <w:sz w:val="22"/>
                <w:szCs w:val="22"/>
              </w:rPr>
            </w:pPr>
            <w:r w:rsidRPr="00AD0D70">
              <w:rPr>
                <w:rFonts w:ascii="Arial" w:hAnsi="Arial" w:cs="Arial"/>
                <w:sz w:val="22"/>
                <w:szCs w:val="22"/>
              </w:rPr>
              <w:t>Introduction to the Course, Course Outline, Structure and Content.</w:t>
            </w:r>
          </w:p>
          <w:p w:rsidR="00AD0D70" w:rsidRDefault="00AD0D70" w:rsidP="00AD0D70">
            <w:pPr>
              <w:pStyle w:val="ListParagraph"/>
              <w:numPr>
                <w:ilvl w:val="0"/>
                <w:numId w:val="34"/>
              </w:numPr>
              <w:jc w:val="both"/>
              <w:rPr>
                <w:rFonts w:ascii="Arial" w:hAnsi="Arial" w:cs="Arial"/>
                <w:sz w:val="22"/>
                <w:szCs w:val="22"/>
              </w:rPr>
            </w:pPr>
            <w:r w:rsidRPr="00AD0D70">
              <w:rPr>
                <w:rFonts w:ascii="Arial" w:hAnsi="Arial" w:cs="Arial"/>
                <w:sz w:val="22"/>
                <w:szCs w:val="22"/>
              </w:rPr>
              <w:t>A College Higher Education Handbook provides a guide to life as a student within the College. It welcomes students to the College, gives detailed information on College structure, staff contact information, teaching and learning resources, health and safety, student support services and details on the college environment. It also provides advice concerning assessment and how to approach study in higher education. Printed versions are distributed to each student and are also available electronically from the VLE.</w:t>
            </w:r>
          </w:p>
          <w:p w:rsidR="00D62888" w:rsidRDefault="00AD0D70" w:rsidP="00AD0D70">
            <w:pPr>
              <w:pStyle w:val="ListParagraph"/>
              <w:numPr>
                <w:ilvl w:val="0"/>
                <w:numId w:val="34"/>
              </w:numPr>
              <w:jc w:val="both"/>
              <w:rPr>
                <w:rFonts w:ascii="Arial" w:hAnsi="Arial" w:cs="Arial"/>
                <w:sz w:val="22"/>
                <w:szCs w:val="22"/>
              </w:rPr>
            </w:pPr>
            <w:r w:rsidRPr="00AD0D70">
              <w:rPr>
                <w:rFonts w:ascii="Arial" w:hAnsi="Arial" w:cs="Arial"/>
                <w:sz w:val="22"/>
                <w:szCs w:val="22"/>
              </w:rPr>
              <w:t>A Course Handbook provides all the necessary information about the course. It includes information on the teaching staff, outline information on modules to be studied and the course calendar. It contains the course specification and the current course. Printed versions are distributed to each student and are available electronically from the VLE.</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Module Handbooks describe the content of each module d</w:t>
            </w:r>
            <w:r w:rsidR="00CB2B30">
              <w:rPr>
                <w:rFonts w:ascii="Arial" w:hAnsi="Arial" w:cs="Arial"/>
                <w:sz w:val="22"/>
                <w:szCs w:val="22"/>
              </w:rPr>
              <w:t xml:space="preserve">elivered in a particular year. </w:t>
            </w:r>
            <w:r w:rsidRPr="00D62888">
              <w:rPr>
                <w:rFonts w:ascii="Arial" w:hAnsi="Arial" w:cs="Arial"/>
                <w:sz w:val="22"/>
                <w:szCs w:val="22"/>
              </w:rPr>
              <w:t>These provide students with the module teaching and assessment schedules and a list of the recommended texts.</w:t>
            </w:r>
            <w:r w:rsidR="00CB2B30">
              <w:rPr>
                <w:rFonts w:ascii="Arial" w:hAnsi="Arial" w:cs="Arial"/>
                <w:sz w:val="22"/>
                <w:szCs w:val="22"/>
              </w:rPr>
              <w:t xml:space="preserve"> Skills are identified in the individual module booklets and highlighted to students at each module induction by the lead tutor. These are again re-emphasised on distribution of assessment material.</w:t>
            </w:r>
            <w:r w:rsidRPr="00D62888">
              <w:rPr>
                <w:rFonts w:ascii="Arial" w:hAnsi="Arial" w:cs="Arial"/>
                <w:sz w:val="22"/>
                <w:szCs w:val="22"/>
              </w:rPr>
              <w:t xml:space="preserve"> Printed versions are distributed to each student and are available electronically from the VLE.</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Academic demands of the course.  Requirements from students and staff.</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Past students’ experiences.  Where are they now?</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lastRenderedPageBreak/>
              <w:t>An outline of how students will be assessed for the duration of their course and what assessment methods will be used.</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 xml:space="preserve">Outline opportunities for students to gain tutor formative and summative feedback. </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Outline course regulations: Assessment Policy, Plagiarism Policy, and Internal Moderation Policy.</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Academic Appeals Policy, Complaints Procedure, Submission of Course Work, Examination Process and 1st Sits/ Resits, Extenuating Circumstances.</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 xml:space="preserve">The role of the </w:t>
            </w:r>
            <w:r w:rsidR="00D62888">
              <w:rPr>
                <w:rFonts w:ascii="Arial" w:hAnsi="Arial" w:cs="Arial"/>
                <w:sz w:val="22"/>
                <w:szCs w:val="22"/>
              </w:rPr>
              <w:t>External Examiner.</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Opportunities for students to give feedback (Post Induction Surveys, Module Evaluations, South West College and Ulster Students Staff Consultative Meetings, Annual Course Reviews).</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Outline Students Services and Support Available – including information of Further Education Award (Full-time and Part-time), Hardship Fund, and South West College Bursaries).</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Outline of the Tutorial su</w:t>
            </w:r>
            <w:r w:rsidR="004A4A28">
              <w:rPr>
                <w:rFonts w:ascii="Arial" w:hAnsi="Arial" w:cs="Arial"/>
                <w:sz w:val="22"/>
                <w:szCs w:val="22"/>
              </w:rPr>
              <w:t>pport system</w:t>
            </w:r>
            <w:r w:rsidRPr="00D62888">
              <w:rPr>
                <w:rFonts w:ascii="Arial" w:hAnsi="Arial" w:cs="Arial"/>
                <w:sz w:val="22"/>
                <w:szCs w:val="22"/>
              </w:rPr>
              <w:t>.</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The role and nomination of class representatives.</w:t>
            </w:r>
          </w:p>
          <w:p w:rsid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Outline of the VLE to support teaching, learning and assessment, Library and Learning Resource Centre.</w:t>
            </w:r>
          </w:p>
          <w:p w:rsidR="00AD0D70" w:rsidRPr="00D62888" w:rsidRDefault="00AD0D70" w:rsidP="00AD0D70">
            <w:pPr>
              <w:pStyle w:val="ListParagraph"/>
              <w:numPr>
                <w:ilvl w:val="0"/>
                <w:numId w:val="34"/>
              </w:numPr>
              <w:jc w:val="both"/>
              <w:rPr>
                <w:rFonts w:ascii="Arial" w:hAnsi="Arial" w:cs="Arial"/>
                <w:sz w:val="22"/>
                <w:szCs w:val="22"/>
              </w:rPr>
            </w:pPr>
            <w:r w:rsidRPr="00D62888">
              <w:rPr>
                <w:rFonts w:ascii="Arial" w:hAnsi="Arial" w:cs="Arial"/>
                <w:sz w:val="22"/>
                <w:szCs w:val="22"/>
              </w:rPr>
              <w:t>Progression Routes.</w:t>
            </w:r>
          </w:p>
          <w:p w:rsidR="00AD0D70" w:rsidRPr="00AD0D70" w:rsidRDefault="00AD0D70" w:rsidP="00AD0D70">
            <w:pPr>
              <w:jc w:val="both"/>
              <w:rPr>
                <w:rFonts w:ascii="Arial" w:hAnsi="Arial" w:cs="Arial"/>
                <w:sz w:val="22"/>
                <w:szCs w:val="22"/>
              </w:rPr>
            </w:pPr>
          </w:p>
          <w:p w:rsidR="00AD0D70" w:rsidRPr="00D62888" w:rsidRDefault="00AD0D70" w:rsidP="00AD0D70">
            <w:pPr>
              <w:jc w:val="both"/>
              <w:rPr>
                <w:rFonts w:ascii="Arial" w:hAnsi="Arial" w:cs="Arial"/>
                <w:b/>
                <w:sz w:val="22"/>
                <w:szCs w:val="22"/>
              </w:rPr>
            </w:pPr>
            <w:r w:rsidRPr="00D62888">
              <w:rPr>
                <w:rFonts w:ascii="Arial" w:hAnsi="Arial" w:cs="Arial"/>
                <w:b/>
                <w:sz w:val="22"/>
                <w:szCs w:val="22"/>
              </w:rPr>
              <w:t>Course Director</w:t>
            </w:r>
          </w:p>
          <w:p w:rsidR="00AD0D70" w:rsidRDefault="00AD0D70" w:rsidP="00AD0D70">
            <w:pPr>
              <w:jc w:val="both"/>
              <w:rPr>
                <w:rFonts w:ascii="Arial" w:hAnsi="Arial" w:cs="Arial"/>
                <w:sz w:val="22"/>
                <w:szCs w:val="22"/>
              </w:rPr>
            </w:pPr>
            <w:r w:rsidRPr="00AD0D70">
              <w:rPr>
                <w:rFonts w:ascii="Arial" w:hAnsi="Arial" w:cs="Arial"/>
                <w:sz w:val="22"/>
                <w:szCs w:val="22"/>
              </w:rPr>
              <w:t>A course director provides a single first point of reference for both new and continuing students.  The course director is an experienced member of staff with the responsibility of assisting students in their personal and career development.</w:t>
            </w:r>
            <w:r w:rsidR="00D62888">
              <w:rPr>
                <w:rFonts w:ascii="Arial" w:hAnsi="Arial" w:cs="Arial"/>
                <w:sz w:val="22"/>
                <w:szCs w:val="22"/>
              </w:rPr>
              <w:t xml:space="preserve"> </w:t>
            </w:r>
            <w:r w:rsidRPr="00AD0D70">
              <w:rPr>
                <w:rFonts w:ascii="Arial" w:hAnsi="Arial" w:cs="Arial"/>
                <w:sz w:val="22"/>
                <w:szCs w:val="22"/>
              </w:rPr>
              <w:t xml:space="preserve">The Course Director will monitor student achievement in all modules, conduct staff/student meetings and document the teaching team response to all matters raised by students.  Students will be informed of their grades by the course director and may raise issues with the course director at any stage. </w:t>
            </w:r>
          </w:p>
          <w:p w:rsidR="00D62888" w:rsidRPr="00AD0D70" w:rsidRDefault="00D62888" w:rsidP="00AD0D70">
            <w:pPr>
              <w:jc w:val="both"/>
              <w:rPr>
                <w:rFonts w:ascii="Arial" w:hAnsi="Arial" w:cs="Arial"/>
                <w:sz w:val="22"/>
                <w:szCs w:val="22"/>
              </w:rPr>
            </w:pPr>
          </w:p>
          <w:p w:rsidR="00AD0D70" w:rsidRPr="00AD0D70" w:rsidRDefault="00AD0D70" w:rsidP="00AD0D70">
            <w:pPr>
              <w:jc w:val="both"/>
              <w:rPr>
                <w:rFonts w:ascii="Arial" w:hAnsi="Arial" w:cs="Arial"/>
                <w:sz w:val="22"/>
                <w:szCs w:val="22"/>
              </w:rPr>
            </w:pPr>
            <w:r w:rsidRPr="00AD0D70">
              <w:rPr>
                <w:rFonts w:ascii="Arial" w:hAnsi="Arial" w:cs="Arial"/>
                <w:sz w:val="22"/>
                <w:szCs w:val="22"/>
              </w:rPr>
              <w:t>The Course Director is responsible for the organisation of the Course to include the development of a Staff/Student Consultative Committee which will meet each semester and in accordance with the College’s Higher Education Quality Cycle.</w:t>
            </w:r>
          </w:p>
          <w:p w:rsidR="00AD0D70" w:rsidRDefault="00AD0D70" w:rsidP="00AD0D70">
            <w:pPr>
              <w:jc w:val="both"/>
              <w:rPr>
                <w:rFonts w:ascii="Arial" w:hAnsi="Arial" w:cs="Arial"/>
                <w:sz w:val="22"/>
                <w:szCs w:val="22"/>
              </w:rPr>
            </w:pPr>
            <w:r w:rsidRPr="00AD0D70">
              <w:rPr>
                <w:rFonts w:ascii="Arial" w:hAnsi="Arial" w:cs="Arial"/>
                <w:sz w:val="22"/>
                <w:szCs w:val="22"/>
              </w:rPr>
              <w:t>The Course Director is responsible for the implementation of the programme’s Tutorial programme and, as such, plays a pivotal role in providing academic and pastoral support as well as signposting students to other relevant forms of support available within the College. The Course Director will also liaise with Module Coordinators and Lecturers in event that a student(s) needs subject-specific guidance and support.</w:t>
            </w:r>
          </w:p>
          <w:p w:rsidR="00D62888" w:rsidRPr="00AD0D70" w:rsidRDefault="00D62888" w:rsidP="00AD0D70">
            <w:pPr>
              <w:jc w:val="both"/>
              <w:rPr>
                <w:rFonts w:ascii="Arial" w:hAnsi="Arial" w:cs="Arial"/>
                <w:sz w:val="22"/>
                <w:szCs w:val="22"/>
              </w:rPr>
            </w:pPr>
          </w:p>
          <w:p w:rsidR="00AD0D70" w:rsidRPr="00D62888" w:rsidRDefault="00AD0D70" w:rsidP="00AD0D70">
            <w:pPr>
              <w:jc w:val="both"/>
              <w:rPr>
                <w:rFonts w:ascii="Arial" w:hAnsi="Arial" w:cs="Arial"/>
                <w:b/>
                <w:sz w:val="22"/>
                <w:szCs w:val="22"/>
              </w:rPr>
            </w:pPr>
            <w:r w:rsidRPr="00D62888">
              <w:rPr>
                <w:rFonts w:ascii="Arial" w:hAnsi="Arial" w:cs="Arial"/>
                <w:b/>
                <w:sz w:val="22"/>
                <w:szCs w:val="22"/>
              </w:rPr>
              <w:t>Course Team</w:t>
            </w:r>
          </w:p>
          <w:p w:rsidR="00AD0D70" w:rsidRPr="00AD0D70" w:rsidRDefault="00AD0D70" w:rsidP="00AD0D70">
            <w:pPr>
              <w:jc w:val="both"/>
              <w:rPr>
                <w:rFonts w:ascii="Arial" w:hAnsi="Arial" w:cs="Arial"/>
                <w:sz w:val="22"/>
                <w:szCs w:val="22"/>
              </w:rPr>
            </w:pPr>
            <w:r w:rsidRPr="00AD0D70">
              <w:rPr>
                <w:rFonts w:ascii="Arial" w:hAnsi="Arial" w:cs="Arial"/>
                <w:sz w:val="22"/>
                <w:szCs w:val="22"/>
              </w:rPr>
              <w:t>The Course Team provide on-going support to students. This is made possible given the size of each cohort. Students are actively encouraged to participate in class discussions and to clarify understanding during lectures. Students know from Induction that they can approach lecturers to discuss any aspect of the module and all staff provide students with their email address. The Course Team also makes effective use of seminars to engage students in learning and as a means of providing additional support for learning where required.</w:t>
            </w:r>
            <w:r w:rsidR="00D62888">
              <w:rPr>
                <w:rFonts w:ascii="Arial" w:hAnsi="Arial" w:cs="Arial"/>
                <w:sz w:val="22"/>
                <w:szCs w:val="22"/>
              </w:rPr>
              <w:t xml:space="preserve"> </w:t>
            </w:r>
            <w:r w:rsidRPr="00AD0D70">
              <w:rPr>
                <w:rFonts w:ascii="Arial" w:hAnsi="Arial" w:cs="Arial"/>
                <w:sz w:val="22"/>
                <w:szCs w:val="22"/>
              </w:rPr>
              <w:t xml:space="preserve">Each member of the Course Team uploads their module booklets and learning and teaching materials to </w:t>
            </w:r>
            <w:r w:rsidR="00D62888">
              <w:rPr>
                <w:rFonts w:ascii="Arial" w:hAnsi="Arial" w:cs="Arial"/>
                <w:sz w:val="22"/>
                <w:szCs w:val="22"/>
              </w:rPr>
              <w:t>Canvas</w:t>
            </w:r>
            <w:r w:rsidRPr="00AD0D70">
              <w:rPr>
                <w:rFonts w:ascii="Arial" w:hAnsi="Arial" w:cs="Arial"/>
                <w:sz w:val="22"/>
                <w:szCs w:val="22"/>
              </w:rPr>
              <w:t xml:space="preserve"> (Virtual Learning Environment). This provides students with access to additional materials that support their learning and understanding.</w:t>
            </w:r>
          </w:p>
          <w:p w:rsidR="00D62888" w:rsidRDefault="00D62888" w:rsidP="00AD0D70">
            <w:pPr>
              <w:jc w:val="both"/>
              <w:rPr>
                <w:rFonts w:ascii="Arial" w:hAnsi="Arial" w:cs="Arial"/>
                <w:sz w:val="22"/>
                <w:szCs w:val="22"/>
              </w:rPr>
            </w:pPr>
          </w:p>
          <w:p w:rsidR="00AD0D70" w:rsidRPr="00D62888" w:rsidRDefault="00AD0D70" w:rsidP="00AD0D70">
            <w:pPr>
              <w:jc w:val="both"/>
              <w:rPr>
                <w:rFonts w:ascii="Arial" w:hAnsi="Arial" w:cs="Arial"/>
                <w:b/>
                <w:sz w:val="22"/>
                <w:szCs w:val="22"/>
              </w:rPr>
            </w:pPr>
            <w:r w:rsidRPr="00D62888">
              <w:rPr>
                <w:rFonts w:ascii="Arial" w:hAnsi="Arial" w:cs="Arial"/>
                <w:b/>
                <w:sz w:val="22"/>
                <w:szCs w:val="22"/>
              </w:rPr>
              <w:t>Study Skills</w:t>
            </w:r>
          </w:p>
          <w:p w:rsidR="00AD0D70" w:rsidRDefault="00D62888" w:rsidP="00AD0D70">
            <w:pPr>
              <w:jc w:val="both"/>
              <w:rPr>
                <w:rFonts w:ascii="Arial" w:hAnsi="Arial" w:cs="Arial"/>
                <w:sz w:val="22"/>
                <w:szCs w:val="22"/>
              </w:rPr>
            </w:pPr>
            <w:r>
              <w:rPr>
                <w:rFonts w:ascii="Arial" w:hAnsi="Arial" w:cs="Arial"/>
                <w:sz w:val="22"/>
                <w:szCs w:val="22"/>
              </w:rPr>
              <w:t>Tutorial sessions</w:t>
            </w:r>
            <w:r w:rsidR="00AD0D70" w:rsidRPr="00AD0D70">
              <w:rPr>
                <w:rFonts w:ascii="Arial" w:hAnsi="Arial" w:cs="Arial"/>
                <w:sz w:val="22"/>
                <w:szCs w:val="22"/>
              </w:rPr>
              <w:t xml:space="preserve"> provide students with guidance and support in terms of academic writing skills, managing study, rules for referencing and using library sources. This enables students to reflect on their learning and helps them to identify areas where support is required. Students also receive study skills support in the seminar sessions. Student access to </w:t>
            </w:r>
            <w:r>
              <w:rPr>
                <w:rFonts w:ascii="Arial" w:hAnsi="Arial" w:cs="Arial"/>
                <w:sz w:val="22"/>
                <w:szCs w:val="22"/>
              </w:rPr>
              <w:t>Canvas</w:t>
            </w:r>
            <w:r w:rsidR="00AD0D70" w:rsidRPr="00AD0D70">
              <w:rPr>
                <w:rFonts w:ascii="Arial" w:hAnsi="Arial" w:cs="Arial"/>
                <w:sz w:val="22"/>
                <w:szCs w:val="22"/>
              </w:rPr>
              <w:t xml:space="preserve"> and the Higher Education Academic Advisors help to provide a comprehensive programme of support.</w:t>
            </w:r>
          </w:p>
          <w:p w:rsidR="00D62888" w:rsidRPr="00AD0D70" w:rsidRDefault="00D62888" w:rsidP="00AD0D70">
            <w:pPr>
              <w:jc w:val="both"/>
              <w:rPr>
                <w:rFonts w:ascii="Arial" w:hAnsi="Arial" w:cs="Arial"/>
                <w:sz w:val="22"/>
                <w:szCs w:val="22"/>
              </w:rPr>
            </w:pPr>
          </w:p>
          <w:p w:rsidR="00AD0D70" w:rsidRPr="00D62888" w:rsidRDefault="00AD0D70" w:rsidP="00AD0D70">
            <w:pPr>
              <w:jc w:val="both"/>
              <w:rPr>
                <w:rFonts w:ascii="Arial" w:hAnsi="Arial" w:cs="Arial"/>
                <w:b/>
                <w:sz w:val="22"/>
                <w:szCs w:val="22"/>
              </w:rPr>
            </w:pPr>
            <w:r w:rsidRPr="00D62888">
              <w:rPr>
                <w:rFonts w:ascii="Arial" w:hAnsi="Arial" w:cs="Arial"/>
                <w:b/>
                <w:sz w:val="22"/>
                <w:szCs w:val="22"/>
              </w:rPr>
              <w:t>Personal Development Planning</w:t>
            </w:r>
          </w:p>
          <w:p w:rsidR="00135A25" w:rsidRDefault="00AD0D70" w:rsidP="00AD0D70">
            <w:pPr>
              <w:jc w:val="both"/>
              <w:rPr>
                <w:rFonts w:ascii="Arial" w:hAnsi="Arial" w:cs="Arial"/>
                <w:sz w:val="22"/>
                <w:szCs w:val="22"/>
              </w:rPr>
            </w:pPr>
            <w:r w:rsidRPr="00AD0D70">
              <w:rPr>
                <w:rFonts w:ascii="Arial" w:hAnsi="Arial" w:cs="Arial"/>
                <w:sz w:val="22"/>
                <w:szCs w:val="22"/>
              </w:rPr>
              <w:t>The Higher Education Academic Support service offers various types of academic support to Higher Education students across all campuses. This may take the form of scheduled workshops or specialised one-to-one support.</w:t>
            </w:r>
            <w:r w:rsidR="00135A25">
              <w:rPr>
                <w:rFonts w:ascii="Arial" w:hAnsi="Arial" w:cs="Arial"/>
                <w:sz w:val="22"/>
                <w:szCs w:val="22"/>
              </w:rPr>
              <w:t xml:space="preserve"> </w:t>
            </w:r>
            <w:r w:rsidRPr="00AD0D70">
              <w:rPr>
                <w:rFonts w:ascii="Arial" w:hAnsi="Arial" w:cs="Arial"/>
                <w:sz w:val="22"/>
                <w:szCs w:val="22"/>
              </w:rPr>
              <w:t xml:space="preserve">A Personal Development Plan is agreed for each student by the Course Director/Personal Tutor. This process starts at induction. </w:t>
            </w:r>
          </w:p>
          <w:p w:rsidR="00135A25" w:rsidRDefault="00135A25" w:rsidP="00AD0D70">
            <w:pPr>
              <w:jc w:val="both"/>
              <w:rPr>
                <w:rFonts w:ascii="Arial" w:hAnsi="Arial" w:cs="Arial"/>
                <w:sz w:val="22"/>
                <w:szCs w:val="22"/>
              </w:rPr>
            </w:pPr>
          </w:p>
          <w:p w:rsidR="00AD0D70" w:rsidRPr="00135A25" w:rsidRDefault="00AD0D70" w:rsidP="00AD0D70">
            <w:pPr>
              <w:jc w:val="both"/>
              <w:rPr>
                <w:rFonts w:ascii="Arial" w:hAnsi="Arial" w:cs="Arial"/>
                <w:b/>
                <w:sz w:val="22"/>
                <w:szCs w:val="22"/>
              </w:rPr>
            </w:pPr>
            <w:r w:rsidRPr="00135A25">
              <w:rPr>
                <w:rFonts w:ascii="Arial" w:hAnsi="Arial" w:cs="Arial"/>
                <w:b/>
                <w:sz w:val="22"/>
                <w:szCs w:val="22"/>
              </w:rPr>
              <w:t>Career Development Centre</w:t>
            </w:r>
          </w:p>
          <w:p w:rsidR="0067256D" w:rsidRDefault="00AD0D70" w:rsidP="00AD0D70">
            <w:pPr>
              <w:jc w:val="both"/>
              <w:rPr>
                <w:rFonts w:ascii="Arial" w:hAnsi="Arial" w:cs="Arial"/>
                <w:sz w:val="22"/>
                <w:szCs w:val="22"/>
              </w:rPr>
            </w:pPr>
            <w:r w:rsidRPr="00AD0D70">
              <w:rPr>
                <w:rFonts w:ascii="Arial" w:hAnsi="Arial" w:cs="Arial"/>
                <w:sz w:val="22"/>
                <w:szCs w:val="22"/>
              </w:rPr>
              <w:t xml:space="preserve">A centralised Careers Service is available through the student support unit to help students determine their future career and support their applications for employment. South West College has a dedicated Careers Officer based at each of its campuses. Students will discuss career options during meetings with their class tutor. This provides advice and direction to students and enables them to make meaningful use of the careers service during the year. </w:t>
            </w:r>
          </w:p>
          <w:p w:rsidR="00A23277" w:rsidRDefault="00A23277" w:rsidP="00AD0D70">
            <w:pPr>
              <w:jc w:val="both"/>
              <w:rPr>
                <w:rFonts w:ascii="Arial" w:hAnsi="Arial" w:cs="Arial"/>
                <w:sz w:val="22"/>
                <w:szCs w:val="22"/>
              </w:rPr>
            </w:pPr>
          </w:p>
          <w:p w:rsidR="00A23277" w:rsidRPr="00A23277" w:rsidRDefault="00A23277" w:rsidP="00AD0D70">
            <w:pPr>
              <w:jc w:val="both"/>
              <w:rPr>
                <w:rFonts w:ascii="Arial" w:hAnsi="Arial" w:cs="Arial"/>
                <w:sz w:val="22"/>
                <w:szCs w:val="22"/>
              </w:rPr>
            </w:pPr>
            <w:r>
              <w:rPr>
                <w:rFonts w:ascii="Arial" w:hAnsi="Arial" w:cs="Arial"/>
                <w:b/>
                <w:sz w:val="22"/>
                <w:szCs w:val="22"/>
              </w:rPr>
              <w:t>Diploma Supplement</w:t>
            </w:r>
          </w:p>
          <w:p w:rsidR="0067256D" w:rsidRPr="00AD0D70" w:rsidRDefault="00A23277" w:rsidP="00AD0D70">
            <w:pPr>
              <w:jc w:val="both"/>
              <w:rPr>
                <w:rFonts w:ascii="Arial" w:hAnsi="Arial" w:cs="Arial"/>
                <w:sz w:val="22"/>
                <w:szCs w:val="22"/>
              </w:rPr>
            </w:pPr>
            <w:r>
              <w:rPr>
                <w:rFonts w:ascii="Arial" w:hAnsi="Arial" w:cs="Arial"/>
                <w:sz w:val="22"/>
                <w:szCs w:val="22"/>
              </w:rPr>
              <w:t>Students will exit with a Diploma Supplement detailing all modules and marks attained throughout the programme.</w:t>
            </w:r>
          </w:p>
          <w:p w:rsidR="00A23277" w:rsidRDefault="00A23277" w:rsidP="00AD0D70">
            <w:pPr>
              <w:jc w:val="both"/>
              <w:rPr>
                <w:rFonts w:ascii="Arial" w:hAnsi="Arial" w:cs="Arial"/>
                <w:b/>
                <w:sz w:val="22"/>
                <w:szCs w:val="22"/>
              </w:rPr>
            </w:pPr>
          </w:p>
          <w:p w:rsidR="00AD0D70" w:rsidRPr="0067256D" w:rsidRDefault="00AD0D70" w:rsidP="00AD0D70">
            <w:pPr>
              <w:jc w:val="both"/>
              <w:rPr>
                <w:rFonts w:ascii="Arial" w:hAnsi="Arial" w:cs="Arial"/>
                <w:b/>
                <w:sz w:val="22"/>
                <w:szCs w:val="22"/>
              </w:rPr>
            </w:pPr>
            <w:r w:rsidRPr="0067256D">
              <w:rPr>
                <w:rFonts w:ascii="Arial" w:hAnsi="Arial" w:cs="Arial"/>
                <w:b/>
                <w:sz w:val="22"/>
                <w:szCs w:val="22"/>
              </w:rPr>
              <w:t>Learning Resource Centre (LRC)</w:t>
            </w:r>
          </w:p>
          <w:p w:rsidR="00AD0D70" w:rsidRPr="00AD0D70" w:rsidRDefault="00AD0D70" w:rsidP="00AD0D70">
            <w:pPr>
              <w:jc w:val="both"/>
              <w:rPr>
                <w:rFonts w:ascii="Arial" w:hAnsi="Arial" w:cs="Arial"/>
                <w:sz w:val="22"/>
                <w:szCs w:val="22"/>
              </w:rPr>
            </w:pPr>
            <w:r w:rsidRPr="00AD0D70">
              <w:rPr>
                <w:rFonts w:ascii="Arial" w:hAnsi="Arial" w:cs="Arial"/>
                <w:sz w:val="22"/>
                <w:szCs w:val="22"/>
              </w:rPr>
              <w:t>The Learning Resource Centre’s exist to support the information needs of all members of the College including students, lecturers, managers and support staff.   The LRC’s offer an excellent range of services and facilities designed to provide access to both the latest technology and traditional learning resources. Experienced staff are available to answer enquiries, to help users’ access information and resources.</w:t>
            </w:r>
          </w:p>
          <w:p w:rsidR="00AD0D70" w:rsidRPr="00AD0D70" w:rsidRDefault="00AD0D70" w:rsidP="00AD0D70">
            <w:pPr>
              <w:jc w:val="both"/>
              <w:rPr>
                <w:rFonts w:ascii="Arial" w:hAnsi="Arial" w:cs="Arial"/>
                <w:sz w:val="22"/>
                <w:szCs w:val="22"/>
              </w:rPr>
            </w:pPr>
            <w:r w:rsidRPr="00AD0D70">
              <w:rPr>
                <w:rFonts w:ascii="Arial" w:hAnsi="Arial" w:cs="Arial"/>
                <w:sz w:val="22"/>
                <w:szCs w:val="22"/>
              </w:rPr>
              <w:t xml:space="preserve">To support Higher Education students in their research all </w:t>
            </w:r>
            <w:r w:rsidR="00E00274" w:rsidRPr="00AD0D70">
              <w:rPr>
                <w:rFonts w:ascii="Arial" w:hAnsi="Arial" w:cs="Arial"/>
                <w:sz w:val="22"/>
                <w:szCs w:val="22"/>
              </w:rPr>
              <w:t>centres</w:t>
            </w:r>
            <w:r w:rsidRPr="00AD0D70">
              <w:rPr>
                <w:rFonts w:ascii="Arial" w:hAnsi="Arial" w:cs="Arial"/>
                <w:sz w:val="22"/>
                <w:szCs w:val="22"/>
              </w:rPr>
              <w:t xml:space="preserve"> provide a range of mentoring services either in ‘group sessions’ or ‘one to one’ including the following:</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Getting ready for academic study</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Student Inductions-introduction to College Systems.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Referencing- ‘how to reference’ and referencing tools.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Researching projects/assignments - using Discovery.</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Understanding plagiarism and copyright.</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Microsoft Office Suite: email, Word, PowerPoint, Excel, Publisher.</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Library Resources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Books, Journals and Magazines.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E-books.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Databases.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Newspapers.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Reports.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Heritage Online Library Service.</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Inter Campus Loans Service.</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lastRenderedPageBreak/>
              <w:t>I.T. Facilities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Computer Suite equipped with a wide range of software.</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High Speed Internet access and Wi-Fi.</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Web based learning resources.</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Blackboard learning environment.</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Printing, Photocopying and Scanning.</w:t>
            </w:r>
          </w:p>
          <w:p w:rsidR="00AD0D70" w:rsidRPr="00E00274" w:rsidRDefault="00AD0D70" w:rsidP="00E00274">
            <w:pPr>
              <w:pStyle w:val="ListParagraph"/>
              <w:numPr>
                <w:ilvl w:val="0"/>
                <w:numId w:val="32"/>
              </w:numPr>
              <w:jc w:val="both"/>
              <w:rPr>
                <w:rFonts w:ascii="Arial" w:hAnsi="Arial" w:cs="Arial"/>
                <w:sz w:val="22"/>
                <w:szCs w:val="22"/>
              </w:rPr>
            </w:pPr>
            <w:r w:rsidRPr="00E00274">
              <w:rPr>
                <w:rFonts w:ascii="Arial" w:hAnsi="Arial" w:cs="Arial"/>
                <w:sz w:val="22"/>
                <w:szCs w:val="22"/>
              </w:rPr>
              <w:t>Laptop loans for use in the Learning Resource Centre.</w:t>
            </w:r>
          </w:p>
          <w:p w:rsidR="00E00274" w:rsidRDefault="00E00274" w:rsidP="00E00274">
            <w:pPr>
              <w:jc w:val="both"/>
              <w:rPr>
                <w:rFonts w:ascii="Arial" w:hAnsi="Arial" w:cs="Arial"/>
                <w:sz w:val="22"/>
                <w:szCs w:val="22"/>
              </w:rPr>
            </w:pPr>
          </w:p>
          <w:p w:rsidR="00E00274" w:rsidRPr="00E00274" w:rsidRDefault="00AD0D70" w:rsidP="00E00274">
            <w:pPr>
              <w:jc w:val="both"/>
              <w:rPr>
                <w:rFonts w:ascii="Arial" w:hAnsi="Arial" w:cs="Arial"/>
                <w:b/>
                <w:sz w:val="22"/>
                <w:szCs w:val="22"/>
              </w:rPr>
            </w:pPr>
            <w:r w:rsidRPr="00E00274">
              <w:rPr>
                <w:rFonts w:ascii="Arial" w:hAnsi="Arial" w:cs="Arial"/>
                <w:b/>
                <w:sz w:val="22"/>
                <w:szCs w:val="22"/>
              </w:rPr>
              <w:t>Information Services Department</w:t>
            </w:r>
          </w:p>
          <w:p w:rsidR="00AD0D70" w:rsidRDefault="00AD0D70" w:rsidP="00AD0D70">
            <w:pPr>
              <w:jc w:val="both"/>
              <w:rPr>
                <w:rFonts w:ascii="Arial" w:hAnsi="Arial" w:cs="Arial"/>
                <w:sz w:val="22"/>
                <w:szCs w:val="22"/>
              </w:rPr>
            </w:pPr>
            <w:r w:rsidRPr="00AD0D70">
              <w:rPr>
                <w:rFonts w:ascii="Arial" w:hAnsi="Arial" w:cs="Arial"/>
                <w:sz w:val="22"/>
                <w:szCs w:val="22"/>
              </w:rPr>
              <w:t xml:space="preserve">SWC has a dedicated technical services team based on each campus.  This team is responsible for the day-to-day running, maintenance and troubleshooting all IT and Technical Support.  This team locally support the </w:t>
            </w:r>
            <w:r w:rsidR="00E00274">
              <w:rPr>
                <w:rFonts w:ascii="Arial" w:hAnsi="Arial" w:cs="Arial"/>
                <w:sz w:val="22"/>
                <w:szCs w:val="22"/>
              </w:rPr>
              <w:t>Trading Room</w:t>
            </w:r>
            <w:r w:rsidRPr="00AD0D70">
              <w:rPr>
                <w:rFonts w:ascii="Arial" w:hAnsi="Arial" w:cs="Arial"/>
                <w:sz w:val="22"/>
                <w:szCs w:val="22"/>
              </w:rPr>
              <w:t xml:space="preserve"> labs and setup and prepare labs for use and order equipment and components. </w:t>
            </w:r>
          </w:p>
          <w:p w:rsidR="00E00274" w:rsidRPr="00AD0D70" w:rsidRDefault="00E00274" w:rsidP="00AD0D70">
            <w:pPr>
              <w:jc w:val="both"/>
              <w:rPr>
                <w:rFonts w:ascii="Arial" w:hAnsi="Arial" w:cs="Arial"/>
                <w:sz w:val="22"/>
                <w:szCs w:val="22"/>
              </w:rPr>
            </w:pPr>
          </w:p>
          <w:p w:rsidR="00AD0D70" w:rsidRPr="00E00274" w:rsidRDefault="00AD0D70" w:rsidP="00AD0D70">
            <w:pPr>
              <w:jc w:val="both"/>
              <w:rPr>
                <w:rFonts w:ascii="Arial" w:hAnsi="Arial" w:cs="Arial"/>
                <w:b/>
                <w:sz w:val="22"/>
                <w:szCs w:val="22"/>
              </w:rPr>
            </w:pPr>
            <w:r w:rsidRPr="00E00274">
              <w:rPr>
                <w:rFonts w:ascii="Arial" w:hAnsi="Arial" w:cs="Arial"/>
                <w:b/>
                <w:sz w:val="22"/>
                <w:szCs w:val="22"/>
              </w:rPr>
              <w:t>Student Support Department</w:t>
            </w:r>
          </w:p>
          <w:p w:rsidR="00AD0D70" w:rsidRPr="00AD0D70" w:rsidRDefault="00AD0D70" w:rsidP="00AD0D70">
            <w:pPr>
              <w:jc w:val="both"/>
              <w:rPr>
                <w:rFonts w:ascii="Arial" w:hAnsi="Arial" w:cs="Arial"/>
                <w:sz w:val="22"/>
                <w:szCs w:val="22"/>
              </w:rPr>
            </w:pPr>
            <w:r w:rsidRPr="00AD0D70">
              <w:rPr>
                <w:rFonts w:ascii="Arial" w:hAnsi="Arial" w:cs="Arial"/>
                <w:sz w:val="22"/>
                <w:szCs w:val="22"/>
              </w:rPr>
              <w:t>A dedicated student support team who support both academic staff and students. The student support team support students through personal or academic difficulties through the implementation of college induction, class representative training, organising of ad hoc training and information events, learning support, careers, enrolment, health, finance and pastoral care.</w:t>
            </w:r>
          </w:p>
          <w:p w:rsidR="00AD0D70" w:rsidRPr="00AD0D70" w:rsidRDefault="00AD0D70" w:rsidP="00AD0D70">
            <w:pPr>
              <w:jc w:val="both"/>
              <w:rPr>
                <w:rFonts w:ascii="Arial" w:hAnsi="Arial" w:cs="Arial"/>
                <w:sz w:val="22"/>
                <w:szCs w:val="22"/>
              </w:rPr>
            </w:pPr>
            <w:r w:rsidRPr="00AD0D70">
              <w:rPr>
                <w:rFonts w:ascii="Arial" w:hAnsi="Arial" w:cs="Arial"/>
                <w:sz w:val="22"/>
                <w:szCs w:val="22"/>
              </w:rPr>
              <w:t>A centralised Counselling Service is available to students who are experiencing problems with aspects of their lives.  If these problems are affecting their studies or academic progress the course tutor and appropriate members of the course team, co-operate to provide recommended help and advice to the student concerned.  This service is provided by the college student services on each campus in the Student Services Office.</w:t>
            </w:r>
          </w:p>
          <w:p w:rsidR="00AD0D70" w:rsidRPr="00AD0D70" w:rsidRDefault="00AD0D70" w:rsidP="00AD0D70">
            <w:pPr>
              <w:jc w:val="both"/>
              <w:rPr>
                <w:rFonts w:ascii="Arial" w:hAnsi="Arial" w:cs="Arial"/>
                <w:sz w:val="22"/>
                <w:szCs w:val="22"/>
              </w:rPr>
            </w:pPr>
            <w:r w:rsidRPr="00AD0D70">
              <w:rPr>
                <w:rFonts w:ascii="Arial" w:hAnsi="Arial" w:cs="Arial"/>
                <w:sz w:val="22"/>
                <w:szCs w:val="22"/>
              </w:rPr>
              <w:t>As the College’s Higher Education provision has expanded this has been reflected in the expansion of Student Support Services. An example of this is the introduction of Higher Education Academic Advisors who are available in all campuses. These advisors provide students with one-to-one support in relation to study skills and academic guidance.  They also organise a series of workshops throughout the year in response to the student voice e.g. Harvard Referencing and Report Writing. Support is also available to students online via the Student Hub on Gateway. This provides students with online access to information on careers and employability, Higher Education and Student Support.</w:t>
            </w:r>
          </w:p>
          <w:p w:rsidR="00AD0D70" w:rsidRPr="00AD0D70" w:rsidRDefault="00AD0D70" w:rsidP="00AD0D70">
            <w:pPr>
              <w:jc w:val="both"/>
              <w:rPr>
                <w:rFonts w:ascii="Arial" w:hAnsi="Arial" w:cs="Arial"/>
                <w:sz w:val="22"/>
                <w:szCs w:val="22"/>
              </w:rPr>
            </w:pPr>
            <w:r w:rsidRPr="00AD0D70">
              <w:rPr>
                <w:rFonts w:ascii="Arial" w:hAnsi="Arial" w:cs="Arial"/>
                <w:sz w:val="22"/>
                <w:szCs w:val="22"/>
              </w:rPr>
              <w:t>Support for any particular educational needs is provided to meet SENDO requirements.  This may take the form of one-to-one additional support or in certain instances additional time allocation for specific coursework as agreed by the Course Team.  This is in accordance with the College’s Submission of Coursework Policy.</w:t>
            </w:r>
          </w:p>
          <w:p w:rsidR="00E00274" w:rsidRDefault="00E00274" w:rsidP="00AD0D70">
            <w:pPr>
              <w:jc w:val="both"/>
              <w:rPr>
                <w:rFonts w:ascii="Arial" w:hAnsi="Arial" w:cs="Arial"/>
                <w:sz w:val="22"/>
                <w:szCs w:val="22"/>
              </w:rPr>
            </w:pPr>
          </w:p>
          <w:p w:rsidR="00AD0D70" w:rsidRPr="00E00274" w:rsidRDefault="00AD0D70" w:rsidP="00AD0D70">
            <w:pPr>
              <w:jc w:val="both"/>
              <w:rPr>
                <w:rFonts w:ascii="Arial" w:hAnsi="Arial" w:cs="Arial"/>
                <w:b/>
                <w:sz w:val="22"/>
                <w:szCs w:val="22"/>
              </w:rPr>
            </w:pPr>
            <w:r w:rsidRPr="00E00274">
              <w:rPr>
                <w:rFonts w:ascii="Arial" w:hAnsi="Arial" w:cs="Arial"/>
                <w:b/>
                <w:sz w:val="22"/>
                <w:szCs w:val="22"/>
              </w:rPr>
              <w:t>Sport and Recreation Department</w:t>
            </w:r>
          </w:p>
          <w:p w:rsidR="00AD0D70" w:rsidRDefault="00AD0D70" w:rsidP="00AD0D70">
            <w:pPr>
              <w:jc w:val="both"/>
              <w:rPr>
                <w:rFonts w:ascii="Arial" w:hAnsi="Arial" w:cs="Arial"/>
                <w:sz w:val="22"/>
                <w:szCs w:val="22"/>
              </w:rPr>
            </w:pPr>
            <w:r w:rsidRPr="00AD0D70">
              <w:rPr>
                <w:rFonts w:ascii="Arial" w:hAnsi="Arial" w:cs="Arial"/>
                <w:sz w:val="22"/>
                <w:szCs w:val="22"/>
              </w:rPr>
              <w:t>As South West College students, the students have full access to the various clubs and societies internally and externally to the College.</w:t>
            </w:r>
          </w:p>
          <w:p w:rsidR="00E00274" w:rsidRPr="00AD0D70" w:rsidRDefault="00E00274" w:rsidP="00AD0D70">
            <w:pPr>
              <w:jc w:val="both"/>
              <w:rPr>
                <w:rFonts w:ascii="Arial" w:hAnsi="Arial" w:cs="Arial"/>
                <w:sz w:val="22"/>
                <w:szCs w:val="22"/>
              </w:rPr>
            </w:pPr>
          </w:p>
          <w:p w:rsidR="00AD0D70" w:rsidRPr="00E00274" w:rsidRDefault="00AD0D70" w:rsidP="00AD0D70">
            <w:pPr>
              <w:jc w:val="both"/>
              <w:rPr>
                <w:rFonts w:ascii="Arial" w:hAnsi="Arial" w:cs="Arial"/>
                <w:b/>
                <w:sz w:val="22"/>
                <w:szCs w:val="22"/>
              </w:rPr>
            </w:pPr>
            <w:r w:rsidRPr="00E00274">
              <w:rPr>
                <w:rFonts w:ascii="Arial" w:hAnsi="Arial" w:cs="Arial"/>
                <w:b/>
                <w:sz w:val="22"/>
                <w:szCs w:val="22"/>
              </w:rPr>
              <w:t>Students’ Union</w:t>
            </w:r>
          </w:p>
          <w:p w:rsidR="00AD0D70" w:rsidRPr="00AD0D70" w:rsidRDefault="00AD0D70" w:rsidP="00AD0D70">
            <w:pPr>
              <w:jc w:val="both"/>
              <w:rPr>
                <w:rFonts w:ascii="Arial" w:hAnsi="Arial" w:cs="Arial"/>
                <w:sz w:val="22"/>
                <w:szCs w:val="22"/>
              </w:rPr>
            </w:pPr>
            <w:r w:rsidRPr="00AD0D70">
              <w:rPr>
                <w:rFonts w:ascii="Arial" w:hAnsi="Arial" w:cs="Arial"/>
                <w:sz w:val="22"/>
                <w:szCs w:val="22"/>
              </w:rPr>
              <w:t>SWCSU – South West College Students’ Union</w:t>
            </w:r>
          </w:p>
          <w:p w:rsidR="00AD0D70" w:rsidRDefault="00AD0D70" w:rsidP="00AD0D70">
            <w:pPr>
              <w:jc w:val="both"/>
              <w:rPr>
                <w:rFonts w:ascii="Arial" w:hAnsi="Arial" w:cs="Arial"/>
                <w:sz w:val="22"/>
                <w:szCs w:val="22"/>
              </w:rPr>
            </w:pPr>
            <w:r w:rsidRPr="00AD0D70">
              <w:rPr>
                <w:rFonts w:ascii="Arial" w:hAnsi="Arial" w:cs="Arial"/>
                <w:sz w:val="22"/>
                <w:szCs w:val="22"/>
              </w:rPr>
              <w:t>South West College Students’ Union (SWCSU) is a democratically run organisation that actively works to ensure that the students of South West College are getting the most from their experience. There are four key components of our Union that make up the activities that we do: Democracy and Representation, Student Activities and Events, Societies and a Student Welfare Service.</w:t>
            </w:r>
          </w:p>
          <w:p w:rsidR="00E00274" w:rsidRPr="00AD0D70" w:rsidRDefault="00E00274" w:rsidP="00AD0D70">
            <w:pPr>
              <w:jc w:val="both"/>
              <w:rPr>
                <w:rFonts w:ascii="Arial" w:hAnsi="Arial" w:cs="Arial"/>
                <w:sz w:val="22"/>
                <w:szCs w:val="22"/>
              </w:rPr>
            </w:pPr>
          </w:p>
          <w:p w:rsidR="00AD0D70" w:rsidRPr="00E00274" w:rsidRDefault="00AD0D70" w:rsidP="00AD0D70">
            <w:pPr>
              <w:jc w:val="both"/>
              <w:rPr>
                <w:rFonts w:ascii="Arial" w:hAnsi="Arial" w:cs="Arial"/>
                <w:b/>
                <w:sz w:val="22"/>
                <w:szCs w:val="22"/>
              </w:rPr>
            </w:pPr>
            <w:r w:rsidRPr="00E00274">
              <w:rPr>
                <w:rFonts w:ascii="Arial" w:hAnsi="Arial" w:cs="Arial"/>
                <w:b/>
                <w:sz w:val="22"/>
                <w:szCs w:val="22"/>
              </w:rPr>
              <w:lastRenderedPageBreak/>
              <w:t>Student Representation</w:t>
            </w:r>
          </w:p>
          <w:p w:rsidR="00AD0D70" w:rsidRPr="00AD0D70" w:rsidRDefault="00AD0D70" w:rsidP="00AD0D70">
            <w:pPr>
              <w:jc w:val="both"/>
              <w:rPr>
                <w:rFonts w:ascii="Arial" w:hAnsi="Arial" w:cs="Arial"/>
                <w:sz w:val="22"/>
                <w:szCs w:val="22"/>
              </w:rPr>
            </w:pPr>
            <w:r w:rsidRPr="00AD0D70">
              <w:rPr>
                <w:rFonts w:ascii="Arial" w:hAnsi="Arial" w:cs="Arial"/>
                <w:sz w:val="22"/>
                <w:szCs w:val="22"/>
              </w:rPr>
              <w:t>Each cohort elects a Student Representative(s). This individual/group of students play a key role in advocating for their peers and in ensuring they have access to appropriate arrangements for support where required. Students are encouraged to make their voice heard.</w:t>
            </w:r>
          </w:p>
          <w:p w:rsidR="00E00274" w:rsidRDefault="00E00274" w:rsidP="00AD0D70">
            <w:pPr>
              <w:jc w:val="both"/>
              <w:rPr>
                <w:rFonts w:ascii="Arial" w:hAnsi="Arial" w:cs="Arial"/>
                <w:sz w:val="22"/>
                <w:szCs w:val="22"/>
              </w:rPr>
            </w:pPr>
          </w:p>
          <w:p w:rsidR="00AD0D70" w:rsidRPr="00E00274" w:rsidRDefault="00AD0D70" w:rsidP="00AD0D70">
            <w:pPr>
              <w:jc w:val="both"/>
              <w:rPr>
                <w:rFonts w:ascii="Arial" w:hAnsi="Arial" w:cs="Arial"/>
                <w:b/>
                <w:sz w:val="22"/>
                <w:szCs w:val="22"/>
              </w:rPr>
            </w:pPr>
            <w:r w:rsidRPr="00E00274">
              <w:rPr>
                <w:rFonts w:ascii="Arial" w:hAnsi="Arial" w:cs="Arial"/>
                <w:b/>
                <w:sz w:val="22"/>
                <w:szCs w:val="22"/>
              </w:rPr>
              <w:t>Feedback opportunities</w:t>
            </w:r>
          </w:p>
          <w:p w:rsidR="00AD0D70" w:rsidRPr="00AD0D70" w:rsidRDefault="00AD0D70" w:rsidP="00AD0D70">
            <w:pPr>
              <w:jc w:val="both"/>
              <w:rPr>
                <w:rFonts w:ascii="Arial" w:hAnsi="Arial" w:cs="Arial"/>
                <w:sz w:val="22"/>
                <w:szCs w:val="22"/>
              </w:rPr>
            </w:pPr>
            <w:r w:rsidRPr="00AD0D70">
              <w:rPr>
                <w:rFonts w:ascii="Arial" w:hAnsi="Arial" w:cs="Arial"/>
                <w:sz w:val="22"/>
                <w:szCs w:val="22"/>
              </w:rPr>
              <w:t>Feedback is both a formal and an informal process. Students receive both written and verbal feedback on each submission and at the end of each semester on academic progress.</w:t>
            </w:r>
          </w:p>
          <w:p w:rsidR="00E00274" w:rsidRDefault="00E00274" w:rsidP="00AD0D70">
            <w:pPr>
              <w:jc w:val="both"/>
              <w:rPr>
                <w:rFonts w:ascii="Arial" w:hAnsi="Arial" w:cs="Arial"/>
                <w:sz w:val="22"/>
                <w:szCs w:val="22"/>
              </w:rPr>
            </w:pPr>
          </w:p>
          <w:p w:rsidR="00AD0D70" w:rsidRPr="00E00274" w:rsidRDefault="00AD0D70" w:rsidP="00AD0D70">
            <w:pPr>
              <w:jc w:val="both"/>
              <w:rPr>
                <w:rFonts w:ascii="Arial" w:hAnsi="Arial" w:cs="Arial"/>
                <w:b/>
                <w:sz w:val="22"/>
                <w:szCs w:val="22"/>
              </w:rPr>
            </w:pPr>
            <w:r w:rsidRPr="00E00274">
              <w:rPr>
                <w:rFonts w:ascii="Arial" w:hAnsi="Arial" w:cs="Arial"/>
                <w:b/>
                <w:sz w:val="22"/>
                <w:szCs w:val="22"/>
              </w:rPr>
              <w:t>Student Email</w:t>
            </w:r>
          </w:p>
          <w:p w:rsidR="00AD0D70" w:rsidRDefault="00AD0D70" w:rsidP="00AD0D70">
            <w:pPr>
              <w:jc w:val="both"/>
              <w:rPr>
                <w:rFonts w:ascii="Arial" w:hAnsi="Arial" w:cs="Arial"/>
                <w:sz w:val="22"/>
                <w:szCs w:val="22"/>
              </w:rPr>
            </w:pPr>
            <w:r w:rsidRPr="00AD0D70">
              <w:rPr>
                <w:rFonts w:ascii="Arial" w:hAnsi="Arial" w:cs="Arial"/>
                <w:sz w:val="22"/>
                <w:szCs w:val="22"/>
              </w:rPr>
              <w:t>Email accounts and full access to the internet and VLE services.  Remote student login to gain access to all module software and resources.</w:t>
            </w:r>
          </w:p>
          <w:p w:rsidR="00E00274" w:rsidRPr="00AD0D70" w:rsidRDefault="00E00274" w:rsidP="00AD0D70">
            <w:pPr>
              <w:jc w:val="both"/>
              <w:rPr>
                <w:rFonts w:ascii="Arial" w:hAnsi="Arial" w:cs="Arial"/>
                <w:sz w:val="22"/>
                <w:szCs w:val="22"/>
              </w:rPr>
            </w:pPr>
          </w:p>
          <w:p w:rsidR="00AD0D70" w:rsidRPr="00E00274" w:rsidRDefault="00AD0D70" w:rsidP="00AD0D70">
            <w:pPr>
              <w:jc w:val="both"/>
              <w:rPr>
                <w:rFonts w:ascii="Arial" w:hAnsi="Arial" w:cs="Arial"/>
                <w:b/>
                <w:sz w:val="22"/>
                <w:szCs w:val="22"/>
              </w:rPr>
            </w:pPr>
            <w:r w:rsidRPr="00E00274">
              <w:rPr>
                <w:rFonts w:ascii="Arial" w:hAnsi="Arial" w:cs="Arial"/>
                <w:b/>
                <w:sz w:val="22"/>
                <w:szCs w:val="22"/>
              </w:rPr>
              <w:t>Student Tutorial</w:t>
            </w:r>
          </w:p>
          <w:p w:rsidR="00AD0D70" w:rsidRPr="00AD0D70" w:rsidRDefault="00AD0D70" w:rsidP="00AD0D70">
            <w:pPr>
              <w:jc w:val="both"/>
              <w:rPr>
                <w:rFonts w:ascii="Arial" w:hAnsi="Arial" w:cs="Arial"/>
                <w:sz w:val="22"/>
                <w:szCs w:val="22"/>
              </w:rPr>
            </w:pPr>
            <w:r w:rsidRPr="00AD0D70">
              <w:rPr>
                <w:rFonts w:ascii="Arial" w:hAnsi="Arial" w:cs="Arial"/>
                <w:sz w:val="22"/>
                <w:szCs w:val="22"/>
              </w:rPr>
              <w:t>Tutorial classes and creating and updating an electronic individual learning plan (e-ILP) monitoring and actioning during tutorial sessions and one to one with the Course Director.</w:t>
            </w:r>
          </w:p>
          <w:p w:rsidR="00880F09" w:rsidRPr="00AD0D70" w:rsidRDefault="00880F09" w:rsidP="00AD0D70">
            <w:pPr>
              <w:jc w:val="both"/>
              <w:rPr>
                <w:rFonts w:ascii="Arial" w:hAnsi="Arial" w:cs="Arial"/>
                <w:sz w:val="22"/>
                <w:szCs w:val="22"/>
              </w:rPr>
            </w:pPr>
          </w:p>
          <w:p w:rsidR="00880F09" w:rsidRPr="00AD0D70" w:rsidRDefault="00880F09" w:rsidP="005623E5">
            <w:pPr>
              <w:rPr>
                <w:rFonts w:ascii="Arial" w:hAnsi="Arial" w:cs="Arial"/>
                <w:sz w:val="22"/>
                <w:szCs w:val="22"/>
              </w:rPr>
            </w:pPr>
          </w:p>
          <w:p w:rsidR="00880F09" w:rsidRPr="005077DD" w:rsidRDefault="00880F09" w:rsidP="005623E5">
            <w:pPr>
              <w:rPr>
                <w:rFonts w:ascii="Arial" w:hAnsi="Arial" w:cs="Arial"/>
                <w:i/>
                <w:sz w:val="22"/>
                <w:szCs w:val="22"/>
              </w:rPr>
            </w:pPr>
          </w:p>
        </w:tc>
      </w:tr>
    </w:tbl>
    <w:p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rsidTr="005077DD">
        <w:tc>
          <w:tcPr>
            <w:tcW w:w="8748" w:type="dxa"/>
            <w:shd w:val="clear" w:color="auto" w:fill="E6E6E6"/>
          </w:tcPr>
          <w:p w:rsidR="00880F09" w:rsidRPr="005077DD" w:rsidRDefault="00880F09" w:rsidP="005623E5">
            <w:pPr>
              <w:rPr>
                <w:rFonts w:ascii="Arial" w:hAnsi="Arial" w:cs="Arial"/>
                <w:sz w:val="22"/>
                <w:szCs w:val="22"/>
              </w:rPr>
            </w:pPr>
          </w:p>
          <w:p w:rsidR="00880F09" w:rsidRPr="005077DD" w:rsidRDefault="001F78CB" w:rsidP="005623E5">
            <w:pPr>
              <w:rPr>
                <w:rFonts w:ascii="Arial" w:hAnsi="Arial" w:cs="Arial"/>
                <w:sz w:val="22"/>
                <w:szCs w:val="22"/>
              </w:rPr>
            </w:pPr>
            <w:r w:rsidRPr="001F78CB">
              <w:rPr>
                <w:rFonts w:ascii="Arial" w:hAnsi="Arial" w:cs="Arial"/>
                <w:sz w:val="22"/>
                <w:szCs w:val="22"/>
              </w:rPr>
              <w:t>6</w:t>
            </w:r>
            <w:r w:rsidR="00880F09" w:rsidRPr="005077DD">
              <w:rPr>
                <w:rFonts w:ascii="Arial" w:hAnsi="Arial" w:cs="Arial"/>
                <w:sz w:val="22"/>
                <w:szCs w:val="22"/>
              </w:rPr>
              <w:t>. Criteria for admission</w:t>
            </w:r>
          </w:p>
          <w:p w:rsidR="00EE7BAF" w:rsidRPr="00384BCF" w:rsidRDefault="00EE7BAF" w:rsidP="00EE7BAF">
            <w:pPr>
              <w:rPr>
                <w:rFonts w:ascii="Arial" w:hAnsi="Arial" w:cs="Arial"/>
                <w:i/>
                <w:sz w:val="20"/>
                <w:szCs w:val="20"/>
              </w:rPr>
            </w:pPr>
            <w:r w:rsidRPr="00AB4241">
              <w:rPr>
                <w:rFonts w:ascii="Arial" w:hAnsi="Arial" w:cs="Arial"/>
                <w:i/>
                <w:sz w:val="20"/>
                <w:szCs w:val="20"/>
              </w:rPr>
              <w:t>(For apprenticeships this should include details of how the criteria will be used with employers who will be recruiting apprentices.)</w:t>
            </w:r>
          </w:p>
          <w:p w:rsidR="00880F09" w:rsidRPr="005077DD" w:rsidRDefault="00880F09" w:rsidP="005623E5">
            <w:pPr>
              <w:rPr>
                <w:rFonts w:ascii="Arial" w:hAnsi="Arial" w:cs="Arial"/>
                <w:sz w:val="22"/>
                <w:szCs w:val="22"/>
              </w:rPr>
            </w:pPr>
          </w:p>
        </w:tc>
      </w:tr>
      <w:tr w:rsidR="00880F09" w:rsidRPr="00480A08" w:rsidTr="005077DD">
        <w:trPr>
          <w:trHeight w:val="974"/>
        </w:trPr>
        <w:tc>
          <w:tcPr>
            <w:tcW w:w="8748" w:type="dxa"/>
            <w:shd w:val="clear" w:color="auto" w:fill="auto"/>
          </w:tcPr>
          <w:p w:rsidR="00E07FD5" w:rsidRDefault="00E07FD5" w:rsidP="00CC3C24">
            <w:pPr>
              <w:jc w:val="both"/>
              <w:rPr>
                <w:rFonts w:ascii="Arial" w:hAnsi="Arial" w:cs="Arial"/>
                <w:b/>
                <w:sz w:val="22"/>
                <w:szCs w:val="22"/>
              </w:rPr>
            </w:pPr>
          </w:p>
          <w:p w:rsidR="00CC3C24" w:rsidRPr="00CC3C24" w:rsidRDefault="00CC3C24" w:rsidP="00CC3C24">
            <w:pPr>
              <w:jc w:val="both"/>
              <w:rPr>
                <w:rFonts w:ascii="Arial" w:hAnsi="Arial" w:cs="Arial"/>
                <w:b/>
                <w:sz w:val="22"/>
                <w:szCs w:val="22"/>
              </w:rPr>
            </w:pPr>
            <w:r w:rsidRPr="00CC3C24">
              <w:rPr>
                <w:rFonts w:ascii="Arial" w:hAnsi="Arial" w:cs="Arial"/>
                <w:b/>
                <w:sz w:val="22"/>
                <w:szCs w:val="22"/>
              </w:rPr>
              <w:t xml:space="preserve">Entry point - Year 1: </w:t>
            </w:r>
          </w:p>
          <w:p w:rsidR="00CC3C24" w:rsidRDefault="00CC3C24" w:rsidP="00CC3C24">
            <w:pPr>
              <w:jc w:val="both"/>
              <w:rPr>
                <w:rFonts w:ascii="Arial" w:hAnsi="Arial" w:cs="Arial"/>
                <w:sz w:val="22"/>
                <w:szCs w:val="22"/>
              </w:rPr>
            </w:pPr>
            <w:r w:rsidRPr="00CC3C24">
              <w:rPr>
                <w:rFonts w:ascii="Arial" w:hAnsi="Arial" w:cs="Arial"/>
                <w:sz w:val="22"/>
                <w:szCs w:val="22"/>
              </w:rPr>
              <w:t>All applications will be individually considered. Successful applicants must have normally studied at level 3 or above for a minimum of two years. Applicants should possess a minimum of five GCSEs grades A, B, C that should include English and Maths in addition to one of the following:</w:t>
            </w:r>
          </w:p>
          <w:p w:rsidR="00E07FD5" w:rsidRPr="00CC3C24" w:rsidRDefault="00E07FD5" w:rsidP="00CC3C24">
            <w:pPr>
              <w:jc w:val="both"/>
              <w:rPr>
                <w:rFonts w:ascii="Arial" w:hAnsi="Arial" w:cs="Arial"/>
                <w:sz w:val="22"/>
                <w:szCs w:val="22"/>
              </w:rPr>
            </w:pPr>
          </w:p>
          <w:p w:rsidR="00CC3C24" w:rsidRPr="00CC3C24" w:rsidRDefault="00CC3C24" w:rsidP="00CC3C24">
            <w:pPr>
              <w:numPr>
                <w:ilvl w:val="0"/>
                <w:numId w:val="35"/>
              </w:numPr>
              <w:jc w:val="both"/>
              <w:rPr>
                <w:rFonts w:ascii="Arial" w:hAnsi="Arial" w:cs="Arial"/>
                <w:sz w:val="22"/>
                <w:szCs w:val="22"/>
              </w:rPr>
            </w:pPr>
            <w:r w:rsidRPr="00CC3C24">
              <w:rPr>
                <w:rFonts w:ascii="Arial" w:hAnsi="Arial" w:cs="Arial"/>
                <w:sz w:val="22"/>
                <w:szCs w:val="22"/>
              </w:rPr>
              <w:t>successful completion of an advanced diploma;</w:t>
            </w:r>
          </w:p>
          <w:p w:rsidR="00CC3C24" w:rsidRPr="00CC3C24" w:rsidRDefault="00CC3C24" w:rsidP="00CC3C24">
            <w:pPr>
              <w:numPr>
                <w:ilvl w:val="0"/>
                <w:numId w:val="35"/>
              </w:numPr>
              <w:rPr>
                <w:rFonts w:ascii="Arial" w:hAnsi="Arial" w:cs="Arial"/>
                <w:sz w:val="22"/>
                <w:szCs w:val="22"/>
              </w:rPr>
            </w:pPr>
            <w:r w:rsidRPr="00CC3C24">
              <w:rPr>
                <w:rFonts w:ascii="Arial" w:hAnsi="Arial" w:cs="Arial"/>
                <w:sz w:val="22"/>
                <w:szCs w:val="22"/>
              </w:rPr>
              <w:t>successful completion of a BTEC Extended Diploma/Diploma/Sub Diploma/Certificate in a related subject;</w:t>
            </w:r>
          </w:p>
          <w:p w:rsidR="00CC3C24" w:rsidRPr="00CC3C24" w:rsidRDefault="00CC3C24" w:rsidP="00CC3C24">
            <w:pPr>
              <w:numPr>
                <w:ilvl w:val="0"/>
                <w:numId w:val="35"/>
              </w:numPr>
              <w:jc w:val="both"/>
              <w:rPr>
                <w:rFonts w:ascii="Arial" w:hAnsi="Arial" w:cs="Arial"/>
                <w:sz w:val="22"/>
                <w:szCs w:val="22"/>
              </w:rPr>
            </w:pPr>
            <w:r w:rsidRPr="00CC3C24">
              <w:rPr>
                <w:rFonts w:ascii="Arial" w:hAnsi="Arial" w:cs="Arial"/>
                <w:sz w:val="22"/>
                <w:szCs w:val="22"/>
              </w:rPr>
              <w:t xml:space="preserve">successful completion of A-level study; </w:t>
            </w:r>
          </w:p>
          <w:p w:rsidR="00CC3C24" w:rsidRPr="00CC3C24" w:rsidRDefault="00CC3C24" w:rsidP="00CC3C24">
            <w:pPr>
              <w:numPr>
                <w:ilvl w:val="0"/>
                <w:numId w:val="35"/>
              </w:numPr>
              <w:jc w:val="both"/>
              <w:rPr>
                <w:rFonts w:ascii="Arial" w:hAnsi="Arial" w:cs="Arial"/>
                <w:sz w:val="22"/>
                <w:szCs w:val="22"/>
              </w:rPr>
            </w:pPr>
            <w:r w:rsidRPr="00CC3C24">
              <w:rPr>
                <w:rFonts w:ascii="Arial" w:hAnsi="Arial" w:cs="Arial"/>
                <w:sz w:val="22"/>
                <w:szCs w:val="22"/>
              </w:rPr>
              <w:t xml:space="preserve">successful completion of OCR Level 3 Cambridge </w:t>
            </w:r>
            <w:proofErr w:type="spellStart"/>
            <w:r w:rsidRPr="00CC3C24">
              <w:rPr>
                <w:rFonts w:ascii="Arial" w:hAnsi="Arial" w:cs="Arial"/>
                <w:sz w:val="22"/>
                <w:szCs w:val="22"/>
              </w:rPr>
              <w:t>Technicals</w:t>
            </w:r>
            <w:proofErr w:type="spellEnd"/>
            <w:r w:rsidRPr="00CC3C24">
              <w:rPr>
                <w:rFonts w:ascii="Arial" w:hAnsi="Arial" w:cs="Arial"/>
                <w:sz w:val="22"/>
                <w:szCs w:val="22"/>
              </w:rPr>
              <w:t>;</w:t>
            </w:r>
          </w:p>
          <w:p w:rsidR="00CC3C24" w:rsidRPr="00CC3C24" w:rsidRDefault="00CC3C24" w:rsidP="00CC3C24">
            <w:pPr>
              <w:numPr>
                <w:ilvl w:val="0"/>
                <w:numId w:val="35"/>
              </w:numPr>
              <w:jc w:val="both"/>
              <w:rPr>
                <w:rFonts w:ascii="Arial" w:hAnsi="Arial" w:cs="Arial"/>
                <w:sz w:val="22"/>
                <w:szCs w:val="22"/>
              </w:rPr>
            </w:pPr>
            <w:r w:rsidRPr="00CC3C24">
              <w:rPr>
                <w:rFonts w:ascii="Arial" w:hAnsi="Arial" w:cs="Arial"/>
                <w:sz w:val="22"/>
                <w:szCs w:val="22"/>
              </w:rPr>
              <w:t>equivalent qualifications such as Scottish Certificate of Education or International Baccalaureate, a European Baccalaureate, Irish Leaving Certificate with grade C or above in four subjects at higher level;</w:t>
            </w:r>
          </w:p>
          <w:p w:rsidR="00CC3C24" w:rsidRPr="00CC3C24" w:rsidRDefault="00CC3C24" w:rsidP="00CC3C24">
            <w:pPr>
              <w:numPr>
                <w:ilvl w:val="0"/>
                <w:numId w:val="35"/>
              </w:numPr>
              <w:jc w:val="both"/>
              <w:rPr>
                <w:rFonts w:ascii="Arial" w:hAnsi="Arial" w:cs="Arial"/>
                <w:sz w:val="22"/>
                <w:szCs w:val="22"/>
              </w:rPr>
            </w:pPr>
            <w:r w:rsidRPr="00CC3C24">
              <w:rPr>
                <w:rFonts w:ascii="Arial" w:hAnsi="Arial" w:cs="Arial"/>
                <w:sz w:val="22"/>
                <w:szCs w:val="22"/>
              </w:rPr>
              <w:t>qualifications deemed equivalent to the above;</w:t>
            </w:r>
          </w:p>
          <w:p w:rsidR="00CC3C24" w:rsidRPr="00CC3C24" w:rsidRDefault="00CC3C24" w:rsidP="00CC3C24">
            <w:pPr>
              <w:numPr>
                <w:ilvl w:val="0"/>
                <w:numId w:val="35"/>
              </w:numPr>
              <w:jc w:val="both"/>
              <w:rPr>
                <w:rFonts w:ascii="Arial" w:hAnsi="Arial" w:cs="Arial"/>
                <w:sz w:val="22"/>
                <w:szCs w:val="22"/>
              </w:rPr>
            </w:pPr>
            <w:r w:rsidRPr="00CC3C24">
              <w:rPr>
                <w:rFonts w:ascii="Arial" w:hAnsi="Arial" w:cs="Arial"/>
                <w:sz w:val="22"/>
                <w:szCs w:val="22"/>
              </w:rPr>
              <w:t xml:space="preserve">UCAS tariff score of 56 or above is desired for entry to this programme, entry can also be made from national certificate/diploma, HE access, NVQ’s or by the college’s policy relating to APEL. </w:t>
            </w:r>
          </w:p>
          <w:p w:rsidR="00CC3C24" w:rsidRDefault="00CC3C24" w:rsidP="00CC3C24">
            <w:pPr>
              <w:jc w:val="both"/>
              <w:rPr>
                <w:rFonts w:ascii="Arial" w:hAnsi="Arial" w:cs="Arial"/>
                <w:sz w:val="22"/>
                <w:szCs w:val="22"/>
              </w:rPr>
            </w:pPr>
          </w:p>
          <w:p w:rsidR="00E07FD5" w:rsidRPr="00E07FD5" w:rsidRDefault="00E07FD5" w:rsidP="00CC3C24">
            <w:pPr>
              <w:jc w:val="both"/>
              <w:rPr>
                <w:rFonts w:ascii="Arial" w:hAnsi="Arial" w:cs="Arial"/>
                <w:b/>
                <w:sz w:val="22"/>
                <w:szCs w:val="22"/>
              </w:rPr>
            </w:pPr>
            <w:r>
              <w:rPr>
                <w:rFonts w:ascii="Arial" w:hAnsi="Arial" w:cs="Arial"/>
                <w:b/>
                <w:sz w:val="22"/>
                <w:szCs w:val="22"/>
              </w:rPr>
              <w:t>Recognised Prior Learning</w:t>
            </w:r>
          </w:p>
          <w:p w:rsidR="00CC3C24" w:rsidRDefault="00CC3C24" w:rsidP="00CC3C24">
            <w:pPr>
              <w:jc w:val="both"/>
              <w:rPr>
                <w:rFonts w:ascii="Arial" w:hAnsi="Arial" w:cs="Arial"/>
                <w:sz w:val="22"/>
                <w:szCs w:val="22"/>
              </w:rPr>
            </w:pPr>
            <w:r w:rsidRPr="00CC3C24">
              <w:rPr>
                <w:rFonts w:ascii="Arial" w:hAnsi="Arial" w:cs="Arial"/>
                <w:sz w:val="22"/>
                <w:szCs w:val="22"/>
              </w:rPr>
              <w:t>Students may gain admission through Recognised Prior Learning</w:t>
            </w:r>
            <w:r>
              <w:rPr>
                <w:rFonts w:ascii="Arial" w:hAnsi="Arial" w:cs="Arial"/>
                <w:sz w:val="22"/>
                <w:szCs w:val="22"/>
              </w:rPr>
              <w:t xml:space="preserve"> (RPL)</w:t>
            </w:r>
            <w:r w:rsidRPr="00CC3C24">
              <w:rPr>
                <w:rFonts w:ascii="Arial" w:hAnsi="Arial" w:cs="Arial"/>
                <w:sz w:val="22"/>
                <w:szCs w:val="22"/>
              </w:rPr>
              <w:t>.</w:t>
            </w:r>
          </w:p>
          <w:p w:rsidR="00CC3C24" w:rsidRPr="00CC3C24" w:rsidRDefault="00CC3C24" w:rsidP="00CC3C24">
            <w:pPr>
              <w:jc w:val="both"/>
              <w:rPr>
                <w:rFonts w:ascii="Arial" w:hAnsi="Arial" w:cs="Arial"/>
                <w:sz w:val="22"/>
                <w:szCs w:val="22"/>
              </w:rPr>
            </w:pPr>
          </w:p>
          <w:p w:rsidR="00CC3C24" w:rsidRDefault="00CC3C24" w:rsidP="00CC3C24">
            <w:pPr>
              <w:jc w:val="both"/>
              <w:rPr>
                <w:rFonts w:ascii="Arial" w:hAnsi="Arial" w:cs="Arial"/>
                <w:sz w:val="22"/>
                <w:szCs w:val="22"/>
              </w:rPr>
            </w:pPr>
            <w:r w:rsidRPr="00CC3C24">
              <w:rPr>
                <w:rFonts w:ascii="Arial" w:hAnsi="Arial" w:cs="Arial"/>
                <w:sz w:val="22"/>
                <w:szCs w:val="22"/>
              </w:rPr>
              <w:lastRenderedPageBreak/>
              <w:t>RPL is the process by which the college can identify, assess and certify an applicant’s past educational and vocational achievements. Applicants wishing to be considered for RPL for a particular program for the purpose of admission or credit must bring this to the attention of the course director at the application and interview stage. Applicants wishing to be considered for direct entry into a level above four or five would normally only be credited a maximum of 240 credits. Gaining credit at level 6 does not qualify.</w:t>
            </w:r>
          </w:p>
          <w:p w:rsidR="00CC3C24" w:rsidRPr="00CC3C24" w:rsidRDefault="00CC3C24" w:rsidP="00CC3C24">
            <w:pPr>
              <w:jc w:val="both"/>
              <w:rPr>
                <w:rFonts w:ascii="Arial" w:hAnsi="Arial" w:cs="Arial"/>
                <w:sz w:val="22"/>
                <w:szCs w:val="22"/>
              </w:rPr>
            </w:pPr>
          </w:p>
          <w:p w:rsidR="00880F09" w:rsidRPr="00CC3C24" w:rsidRDefault="00CC3C24" w:rsidP="00CC3C24">
            <w:pPr>
              <w:jc w:val="both"/>
              <w:rPr>
                <w:rFonts w:ascii="Arial" w:hAnsi="Arial" w:cs="Arial"/>
                <w:sz w:val="22"/>
                <w:szCs w:val="22"/>
              </w:rPr>
            </w:pPr>
            <w:r w:rsidRPr="00CC3C24">
              <w:rPr>
                <w:rFonts w:ascii="Arial" w:hAnsi="Arial" w:cs="Arial"/>
                <w:sz w:val="22"/>
                <w:szCs w:val="22"/>
              </w:rPr>
              <w:t>APEL is where applicants can gain admission to a program on the basis of their experiential learning. At the ‘application stage’ applicants should inform the admissions staff and the relevant course director of their intention to apply for APEL. APEL can only be used for admission purposes and not to gain credit or exemptions.</w:t>
            </w:r>
          </w:p>
          <w:p w:rsidR="00880F09" w:rsidRDefault="00880F09" w:rsidP="00CC3C24">
            <w:pPr>
              <w:jc w:val="both"/>
              <w:rPr>
                <w:rFonts w:ascii="Arial" w:hAnsi="Arial" w:cs="Arial"/>
                <w:sz w:val="22"/>
                <w:szCs w:val="22"/>
              </w:rPr>
            </w:pPr>
          </w:p>
          <w:p w:rsidR="00E07FD5" w:rsidRPr="00E07FD5" w:rsidRDefault="00E07FD5" w:rsidP="00CC3C24">
            <w:pPr>
              <w:jc w:val="both"/>
              <w:rPr>
                <w:rFonts w:ascii="Arial" w:hAnsi="Arial" w:cs="Arial"/>
                <w:b/>
                <w:sz w:val="22"/>
                <w:szCs w:val="22"/>
              </w:rPr>
            </w:pPr>
            <w:r>
              <w:rPr>
                <w:rFonts w:ascii="Arial" w:hAnsi="Arial" w:cs="Arial"/>
                <w:b/>
                <w:sz w:val="22"/>
                <w:szCs w:val="22"/>
              </w:rPr>
              <w:t>International Students</w:t>
            </w:r>
          </w:p>
          <w:p w:rsidR="00CC3C24" w:rsidRPr="00CC3C24" w:rsidRDefault="00CC3C24" w:rsidP="00CC3C24">
            <w:pPr>
              <w:jc w:val="both"/>
              <w:rPr>
                <w:rFonts w:ascii="Arial" w:hAnsi="Arial" w:cs="Arial"/>
                <w:sz w:val="22"/>
                <w:szCs w:val="22"/>
              </w:rPr>
            </w:pPr>
            <w:r w:rsidRPr="00CC3C24">
              <w:rPr>
                <w:rFonts w:ascii="Arial" w:hAnsi="Arial" w:cs="Arial"/>
                <w:sz w:val="22"/>
                <w:szCs w:val="22"/>
              </w:rPr>
              <w:t>International students must meet the general entrance requirements for admission to any College First Degree, Foundation Degree or Higher National Diploma.</w:t>
            </w:r>
          </w:p>
          <w:p w:rsidR="00880F09" w:rsidRDefault="00CC3C24" w:rsidP="00CC3C24">
            <w:pPr>
              <w:jc w:val="both"/>
              <w:rPr>
                <w:rFonts w:ascii="Arial" w:hAnsi="Arial" w:cs="Arial"/>
                <w:sz w:val="22"/>
                <w:szCs w:val="22"/>
              </w:rPr>
            </w:pPr>
            <w:r w:rsidRPr="00CC3C24">
              <w:rPr>
                <w:rFonts w:ascii="Arial" w:hAnsi="Arial" w:cs="Arial"/>
                <w:sz w:val="22"/>
                <w:szCs w:val="22"/>
              </w:rPr>
              <w:t>English language requirements for international applicants is Academic IELTS 6.0 with no band score less than 5.5.  Trinity ISE – Pass at Level 3 also meets this requirement for Tier 4 visa purposes.</w:t>
            </w:r>
          </w:p>
          <w:p w:rsidR="00CC3C24" w:rsidRPr="00CC3C24" w:rsidRDefault="00CC3C24" w:rsidP="00CC3C24">
            <w:pPr>
              <w:jc w:val="both"/>
              <w:rPr>
                <w:rFonts w:ascii="Arial" w:hAnsi="Arial" w:cs="Arial"/>
                <w:sz w:val="22"/>
                <w:szCs w:val="22"/>
              </w:rPr>
            </w:pPr>
          </w:p>
        </w:tc>
      </w:tr>
    </w:tbl>
    <w:p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A26D88" w:rsidRPr="002B2277" w:rsidTr="005077DD">
        <w:tc>
          <w:tcPr>
            <w:tcW w:w="8748" w:type="dxa"/>
            <w:shd w:val="clear" w:color="auto" w:fill="E6E6E6"/>
          </w:tcPr>
          <w:p w:rsidR="00A26D88" w:rsidRPr="005077DD" w:rsidRDefault="00A26D88" w:rsidP="008B0A41">
            <w:pPr>
              <w:rPr>
                <w:rFonts w:ascii="Arial" w:hAnsi="Arial" w:cs="Arial"/>
                <w:sz w:val="22"/>
                <w:szCs w:val="22"/>
              </w:rPr>
            </w:pPr>
          </w:p>
          <w:p w:rsidR="00A26D88" w:rsidRPr="005077DD" w:rsidRDefault="001F78CB" w:rsidP="008B0A41">
            <w:pPr>
              <w:rPr>
                <w:rFonts w:ascii="Arial" w:hAnsi="Arial" w:cs="Arial"/>
                <w:sz w:val="22"/>
                <w:szCs w:val="22"/>
              </w:rPr>
            </w:pPr>
            <w:r w:rsidRPr="001F78CB">
              <w:rPr>
                <w:rFonts w:ascii="Arial" w:hAnsi="Arial" w:cs="Arial"/>
                <w:sz w:val="22"/>
                <w:szCs w:val="22"/>
              </w:rPr>
              <w:t>7</w:t>
            </w:r>
            <w:r w:rsidR="00A26D88" w:rsidRPr="005077DD">
              <w:rPr>
                <w:rFonts w:ascii="Arial" w:hAnsi="Arial" w:cs="Arial"/>
                <w:sz w:val="22"/>
                <w:szCs w:val="22"/>
              </w:rPr>
              <w:t xml:space="preserve">. Language of study </w:t>
            </w:r>
          </w:p>
          <w:p w:rsidR="00A26D88" w:rsidRPr="005077DD" w:rsidRDefault="00A26D88" w:rsidP="008B0A41">
            <w:pPr>
              <w:rPr>
                <w:rFonts w:ascii="Arial" w:hAnsi="Arial" w:cs="Arial"/>
                <w:sz w:val="22"/>
                <w:szCs w:val="22"/>
              </w:rPr>
            </w:pPr>
          </w:p>
        </w:tc>
      </w:tr>
      <w:tr w:rsidR="00A26D88" w:rsidRPr="00480A08" w:rsidTr="005077DD">
        <w:trPr>
          <w:trHeight w:val="974"/>
        </w:trPr>
        <w:tc>
          <w:tcPr>
            <w:tcW w:w="8748" w:type="dxa"/>
            <w:shd w:val="clear" w:color="auto" w:fill="auto"/>
          </w:tcPr>
          <w:p w:rsidR="00A26D88" w:rsidRPr="00CC3C24" w:rsidRDefault="00A26D88" w:rsidP="008B0A41">
            <w:pPr>
              <w:rPr>
                <w:rFonts w:ascii="Arial" w:hAnsi="Arial" w:cs="Arial"/>
                <w:sz w:val="22"/>
                <w:szCs w:val="22"/>
              </w:rPr>
            </w:pPr>
          </w:p>
          <w:p w:rsidR="00A26D88" w:rsidRPr="00CC3C24" w:rsidRDefault="00CC3C24" w:rsidP="008B0A41">
            <w:pPr>
              <w:rPr>
                <w:rFonts w:ascii="Arial" w:hAnsi="Arial" w:cs="Arial"/>
                <w:sz w:val="22"/>
                <w:szCs w:val="22"/>
              </w:rPr>
            </w:pPr>
            <w:r>
              <w:rPr>
                <w:rFonts w:ascii="Arial" w:hAnsi="Arial" w:cs="Arial"/>
                <w:sz w:val="22"/>
                <w:szCs w:val="22"/>
              </w:rPr>
              <w:t xml:space="preserve">English </w:t>
            </w:r>
          </w:p>
          <w:p w:rsidR="00A26D88" w:rsidRPr="005077DD" w:rsidRDefault="00A26D88" w:rsidP="008B0A41">
            <w:pPr>
              <w:rPr>
                <w:rFonts w:ascii="Arial" w:hAnsi="Arial" w:cs="Arial"/>
                <w:i/>
                <w:sz w:val="22"/>
                <w:szCs w:val="22"/>
              </w:rPr>
            </w:pPr>
          </w:p>
        </w:tc>
      </w:tr>
    </w:tbl>
    <w:p w:rsidR="00A26D88" w:rsidRDefault="00A26D88"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880F09" w:rsidRPr="002B2277" w:rsidTr="005077DD">
        <w:tc>
          <w:tcPr>
            <w:tcW w:w="8748" w:type="dxa"/>
            <w:shd w:val="clear" w:color="auto" w:fill="E6E6E6"/>
          </w:tcPr>
          <w:p w:rsidR="00880F09" w:rsidRPr="005077DD" w:rsidRDefault="00880F09" w:rsidP="005623E5">
            <w:pPr>
              <w:rPr>
                <w:rFonts w:ascii="Arial" w:hAnsi="Arial" w:cs="Arial"/>
                <w:sz w:val="22"/>
                <w:szCs w:val="22"/>
              </w:rPr>
            </w:pPr>
          </w:p>
          <w:p w:rsidR="00880F09" w:rsidRPr="005077DD" w:rsidRDefault="001F78CB" w:rsidP="005623E5">
            <w:pPr>
              <w:rPr>
                <w:rFonts w:ascii="Arial" w:hAnsi="Arial" w:cs="Arial"/>
                <w:sz w:val="22"/>
                <w:szCs w:val="22"/>
              </w:rPr>
            </w:pPr>
            <w:r w:rsidRPr="001F78CB">
              <w:rPr>
                <w:rFonts w:ascii="Arial" w:hAnsi="Arial" w:cs="Arial"/>
                <w:sz w:val="22"/>
                <w:szCs w:val="22"/>
              </w:rPr>
              <w:t>8</w:t>
            </w:r>
            <w:r w:rsidR="00880F09" w:rsidRPr="005077DD">
              <w:rPr>
                <w:rFonts w:ascii="Arial" w:hAnsi="Arial" w:cs="Arial"/>
                <w:sz w:val="22"/>
                <w:szCs w:val="22"/>
              </w:rPr>
              <w:t xml:space="preserve">. </w:t>
            </w:r>
            <w:r w:rsidR="005623E5" w:rsidRPr="005077DD">
              <w:rPr>
                <w:rFonts w:ascii="Arial" w:eastAsia="Times New Roman" w:hAnsi="Arial" w:cs="Arial"/>
                <w:bCs/>
                <w:sz w:val="22"/>
                <w:szCs w:val="22"/>
                <w:lang w:val="en-US" w:eastAsia="en-US"/>
              </w:rPr>
              <w:t xml:space="preserve">Information about </w:t>
            </w:r>
            <w:r w:rsidRPr="007F0A7A">
              <w:rPr>
                <w:rFonts w:ascii="Arial" w:eastAsia="Times New Roman" w:hAnsi="Arial" w:cs="Arial"/>
                <w:bCs/>
                <w:sz w:val="22"/>
                <w:szCs w:val="22"/>
                <w:lang w:val="en-US" w:eastAsia="en-US"/>
              </w:rPr>
              <w:t>non-OU standard</w:t>
            </w:r>
            <w:r>
              <w:rPr>
                <w:rFonts w:ascii="Arial" w:eastAsia="Times New Roman" w:hAnsi="Arial" w:cs="Arial"/>
                <w:bCs/>
                <w:sz w:val="22"/>
                <w:szCs w:val="22"/>
                <w:lang w:val="en-US" w:eastAsia="en-US"/>
              </w:rPr>
              <w:t xml:space="preserve"> </w:t>
            </w:r>
            <w:r w:rsidR="005623E5" w:rsidRPr="005077DD">
              <w:rPr>
                <w:rFonts w:ascii="Arial" w:eastAsia="Times New Roman" w:hAnsi="Arial" w:cs="Arial"/>
                <w:bCs/>
                <w:sz w:val="22"/>
                <w:szCs w:val="22"/>
                <w:lang w:val="en-US" w:eastAsia="en-US"/>
              </w:rPr>
              <w:t>assessment regulations</w:t>
            </w:r>
            <w:r>
              <w:rPr>
                <w:rFonts w:ascii="Arial" w:eastAsia="Times New Roman" w:hAnsi="Arial" w:cs="Arial"/>
                <w:bCs/>
                <w:sz w:val="22"/>
                <w:szCs w:val="22"/>
                <w:lang w:val="en-US" w:eastAsia="en-US"/>
              </w:rPr>
              <w:t xml:space="preserve"> (including PSRB requirements)</w:t>
            </w:r>
          </w:p>
          <w:p w:rsidR="00880F09" w:rsidRPr="005077DD" w:rsidRDefault="00880F09" w:rsidP="005623E5">
            <w:pPr>
              <w:rPr>
                <w:rFonts w:ascii="Arial" w:hAnsi="Arial" w:cs="Arial"/>
                <w:sz w:val="22"/>
                <w:szCs w:val="22"/>
              </w:rPr>
            </w:pPr>
          </w:p>
        </w:tc>
      </w:tr>
      <w:tr w:rsidR="00880F09" w:rsidRPr="00480A08" w:rsidTr="005077DD">
        <w:trPr>
          <w:trHeight w:val="974"/>
        </w:trPr>
        <w:tc>
          <w:tcPr>
            <w:tcW w:w="8748" w:type="dxa"/>
            <w:shd w:val="clear" w:color="auto" w:fill="auto"/>
          </w:tcPr>
          <w:p w:rsidR="00880F09" w:rsidRDefault="00880F09" w:rsidP="005623E5">
            <w:pPr>
              <w:rPr>
                <w:rFonts w:ascii="Arial" w:hAnsi="Arial" w:cs="Arial"/>
                <w:sz w:val="22"/>
                <w:szCs w:val="22"/>
              </w:rPr>
            </w:pPr>
          </w:p>
          <w:p w:rsidR="00880F09" w:rsidRPr="005077DD" w:rsidRDefault="00240697" w:rsidP="00240697">
            <w:pPr>
              <w:rPr>
                <w:rFonts w:ascii="Arial" w:hAnsi="Arial" w:cs="Arial"/>
                <w:i/>
                <w:sz w:val="22"/>
                <w:szCs w:val="22"/>
              </w:rPr>
            </w:pPr>
            <w:r>
              <w:rPr>
                <w:rFonts w:ascii="Arial" w:hAnsi="Arial" w:cs="Arial"/>
                <w:sz w:val="22"/>
                <w:szCs w:val="22"/>
              </w:rPr>
              <w:t>Not applicable</w:t>
            </w:r>
          </w:p>
        </w:tc>
      </w:tr>
    </w:tbl>
    <w:p w:rsidR="00880F09" w:rsidRDefault="00880F09"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EE7BAF" w:rsidRPr="002B2277" w:rsidTr="00651210">
        <w:tc>
          <w:tcPr>
            <w:tcW w:w="8748" w:type="dxa"/>
            <w:shd w:val="clear" w:color="auto" w:fill="E6E6E6"/>
          </w:tcPr>
          <w:p w:rsidR="00EE7BAF" w:rsidRPr="005077DD" w:rsidRDefault="00EE7BAF" w:rsidP="00651210">
            <w:pPr>
              <w:rPr>
                <w:rFonts w:ascii="Arial" w:hAnsi="Arial" w:cs="Arial"/>
                <w:sz w:val="22"/>
                <w:szCs w:val="22"/>
              </w:rPr>
            </w:pPr>
          </w:p>
          <w:p w:rsidR="00EE7BAF" w:rsidRPr="00AB4241" w:rsidRDefault="00EE7BAF" w:rsidP="00651210">
            <w:pPr>
              <w:rPr>
                <w:rFonts w:ascii="Arial" w:hAnsi="Arial" w:cs="Arial"/>
                <w:sz w:val="22"/>
                <w:szCs w:val="22"/>
              </w:rPr>
            </w:pPr>
            <w:r w:rsidRPr="00AB4241">
              <w:rPr>
                <w:rFonts w:ascii="Arial" w:hAnsi="Arial" w:cs="Arial"/>
                <w:sz w:val="22"/>
                <w:szCs w:val="22"/>
              </w:rPr>
              <w:t xml:space="preserve">9. For apprenticeships </w:t>
            </w:r>
            <w:r w:rsidR="00FA15C0" w:rsidRPr="00AB4241">
              <w:rPr>
                <w:rFonts w:ascii="Arial" w:hAnsi="Arial" w:cs="Arial"/>
                <w:sz w:val="22"/>
                <w:szCs w:val="22"/>
              </w:rPr>
              <w:t xml:space="preserve">in England </w:t>
            </w:r>
            <w:r w:rsidRPr="00AB4241">
              <w:rPr>
                <w:rFonts w:ascii="Arial" w:hAnsi="Arial" w:cs="Arial"/>
                <w:sz w:val="22"/>
                <w:szCs w:val="22"/>
              </w:rPr>
              <w:t xml:space="preserve">End Point Assessment (EPA). </w:t>
            </w:r>
          </w:p>
          <w:p w:rsidR="00EE7BAF" w:rsidRPr="00EE7BAF" w:rsidRDefault="00EE7BAF" w:rsidP="00651210">
            <w:pPr>
              <w:rPr>
                <w:rFonts w:ascii="Arial" w:hAnsi="Arial" w:cs="Arial"/>
                <w:i/>
                <w:sz w:val="18"/>
                <w:szCs w:val="18"/>
              </w:rPr>
            </w:pPr>
            <w:r w:rsidRPr="00AB4241">
              <w:rPr>
                <w:rFonts w:ascii="Arial" w:hAnsi="Arial" w:cs="Arial"/>
                <w:i/>
                <w:sz w:val="18"/>
                <w:szCs w:val="18"/>
              </w:rPr>
              <w:t>(Summary of the approved assessment plan and how the academic award fits within this and the EPA)</w:t>
            </w:r>
          </w:p>
        </w:tc>
      </w:tr>
      <w:tr w:rsidR="00EE7BAF" w:rsidRPr="00480A08" w:rsidTr="00651210">
        <w:trPr>
          <w:trHeight w:val="974"/>
        </w:trPr>
        <w:tc>
          <w:tcPr>
            <w:tcW w:w="8748" w:type="dxa"/>
            <w:shd w:val="clear" w:color="auto" w:fill="auto"/>
          </w:tcPr>
          <w:p w:rsidR="00EE7BAF" w:rsidRPr="00CC3C24" w:rsidRDefault="00EE7BAF" w:rsidP="00651210">
            <w:pPr>
              <w:rPr>
                <w:rFonts w:ascii="Arial" w:hAnsi="Arial" w:cs="Arial"/>
                <w:sz w:val="22"/>
                <w:szCs w:val="22"/>
              </w:rPr>
            </w:pPr>
          </w:p>
          <w:p w:rsidR="00EE7BAF" w:rsidRPr="00CC3C24" w:rsidRDefault="00CC3C24" w:rsidP="00651210">
            <w:pPr>
              <w:rPr>
                <w:rFonts w:ascii="Arial" w:hAnsi="Arial" w:cs="Arial"/>
                <w:sz w:val="22"/>
                <w:szCs w:val="22"/>
              </w:rPr>
            </w:pPr>
            <w:r>
              <w:rPr>
                <w:rFonts w:ascii="Arial" w:hAnsi="Arial" w:cs="Arial"/>
                <w:sz w:val="22"/>
                <w:szCs w:val="22"/>
              </w:rPr>
              <w:t>Not applicable</w:t>
            </w:r>
          </w:p>
          <w:p w:rsidR="00EE7BAF" w:rsidRPr="00CC3C24" w:rsidRDefault="00EE7BAF" w:rsidP="00651210">
            <w:pPr>
              <w:rPr>
                <w:rFonts w:ascii="Arial" w:hAnsi="Arial" w:cs="Arial"/>
                <w:sz w:val="22"/>
                <w:szCs w:val="22"/>
              </w:rPr>
            </w:pPr>
          </w:p>
          <w:p w:rsidR="00EE7BAF" w:rsidRPr="005077DD" w:rsidRDefault="00EE7BAF" w:rsidP="00651210">
            <w:pPr>
              <w:rPr>
                <w:rFonts w:ascii="Arial" w:hAnsi="Arial" w:cs="Arial"/>
                <w:i/>
                <w:sz w:val="22"/>
                <w:szCs w:val="22"/>
              </w:rPr>
            </w:pPr>
          </w:p>
        </w:tc>
      </w:tr>
    </w:tbl>
    <w:p w:rsidR="00A26D88" w:rsidRDefault="00A26D88" w:rsidP="004C2715">
      <w:pPr>
        <w:pStyle w:val="DMSNormal"/>
        <w:rPr>
          <w:rFonts w:ascii="Arial" w:hAnsi="Arial" w:cs="Arial"/>
        </w:rPr>
      </w:pPr>
    </w:p>
    <w:p w:rsidR="00A26D88" w:rsidRDefault="00A26D88" w:rsidP="004C2715">
      <w:pPr>
        <w:pStyle w:val="DMSNormal"/>
        <w:rPr>
          <w:rFonts w:ascii="Arial" w:hAnsi="Arial" w:cs="Arial"/>
        </w:rPr>
      </w:pPr>
    </w:p>
    <w:p w:rsidR="00497BE2" w:rsidRDefault="00497BE2" w:rsidP="004C2715">
      <w:pPr>
        <w:pStyle w:val="DMSNormal"/>
        <w:rPr>
          <w:rFonts w:ascii="Arial" w:hAnsi="Arial" w:cs="Arial"/>
        </w:rPr>
      </w:pPr>
    </w:p>
    <w:p w:rsidR="00497BE2" w:rsidRDefault="00497BE2"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5623E5" w:rsidRPr="002B2277" w:rsidTr="005077DD">
        <w:tc>
          <w:tcPr>
            <w:tcW w:w="8748" w:type="dxa"/>
            <w:shd w:val="clear" w:color="auto" w:fill="E6E6E6"/>
          </w:tcPr>
          <w:p w:rsidR="005623E5" w:rsidRPr="005077DD" w:rsidRDefault="005623E5" w:rsidP="005623E5">
            <w:pPr>
              <w:rPr>
                <w:rFonts w:ascii="Arial" w:hAnsi="Arial" w:cs="Arial"/>
                <w:sz w:val="22"/>
                <w:szCs w:val="22"/>
              </w:rPr>
            </w:pPr>
          </w:p>
          <w:p w:rsidR="005623E5" w:rsidRPr="005077DD" w:rsidRDefault="00EE7BAF" w:rsidP="005623E5">
            <w:pPr>
              <w:rPr>
                <w:rFonts w:ascii="Arial" w:hAnsi="Arial" w:cs="Arial"/>
                <w:sz w:val="22"/>
                <w:szCs w:val="22"/>
              </w:rPr>
            </w:pPr>
            <w:r>
              <w:rPr>
                <w:rFonts w:ascii="Arial" w:hAnsi="Arial" w:cs="Arial"/>
                <w:sz w:val="22"/>
                <w:szCs w:val="22"/>
              </w:rPr>
              <w:t>10</w:t>
            </w:r>
            <w:r w:rsidR="005623E5" w:rsidRPr="005077DD">
              <w:rPr>
                <w:rFonts w:ascii="Arial" w:hAnsi="Arial" w:cs="Arial"/>
                <w:sz w:val="22"/>
                <w:szCs w:val="22"/>
              </w:rPr>
              <w:t>. Methods for evaluating and improving the quality and standards of teaching and learning.</w:t>
            </w:r>
          </w:p>
        </w:tc>
      </w:tr>
      <w:tr w:rsidR="005623E5" w:rsidRPr="00480A08" w:rsidTr="005077DD">
        <w:trPr>
          <w:trHeight w:val="974"/>
        </w:trPr>
        <w:tc>
          <w:tcPr>
            <w:tcW w:w="8748" w:type="dxa"/>
            <w:shd w:val="clear" w:color="auto" w:fill="auto"/>
          </w:tcPr>
          <w:p w:rsidR="005623E5" w:rsidRDefault="005623E5" w:rsidP="003B0641">
            <w:pPr>
              <w:jc w:val="both"/>
              <w:rPr>
                <w:rFonts w:ascii="Arial" w:hAnsi="Arial" w:cs="Arial"/>
                <w:sz w:val="22"/>
                <w:szCs w:val="22"/>
              </w:rPr>
            </w:pPr>
          </w:p>
          <w:p w:rsidR="003B0641" w:rsidRPr="003B0641" w:rsidRDefault="003B0641" w:rsidP="003B0641">
            <w:pPr>
              <w:jc w:val="both"/>
              <w:rPr>
                <w:rFonts w:ascii="Arial" w:hAnsi="Arial" w:cs="Arial"/>
                <w:sz w:val="22"/>
                <w:szCs w:val="22"/>
              </w:rPr>
            </w:pPr>
            <w:r w:rsidRPr="003B0641">
              <w:rPr>
                <w:rFonts w:ascii="Arial" w:hAnsi="Arial" w:cs="Arial"/>
                <w:sz w:val="22"/>
                <w:szCs w:val="22"/>
              </w:rPr>
              <w:t>All HE programmes at SWC are subject to the Quality Management and Enhancement processes. In line with FHEQ Benchmark Statements (2014) the following processes are in place:</w:t>
            </w:r>
          </w:p>
          <w:p w:rsidR="003B0641" w:rsidRDefault="003B0641" w:rsidP="003B0641">
            <w:pPr>
              <w:jc w:val="both"/>
              <w:rPr>
                <w:rFonts w:ascii="Arial" w:hAnsi="Arial" w:cs="Arial"/>
                <w:sz w:val="22"/>
                <w:szCs w:val="22"/>
              </w:rPr>
            </w:pP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Internal verification/moderation, cross marking and external examining processes used to ensure validity and reliability of assessment process.</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The Course Committee considers learner feedback from each module.</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Staff/Student Consultative Committee meetings provide the means of highlighting any difficulties, relating to the course, experienced by the cohort.</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Annual Course Review procedures consider quantitative and qualitative feedback and formulate action plans.</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Learners complete a module evaluation at the end of each module, each semester/year and at the end of the programme.</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Staff appraisal is carried out on a two-year cycle with attention given to the development needs of the individual staff member.</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The College will annually complete the OU course review &amp; evaluation documentation if applicable.</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The College has a Staff Development Programme, which facilitates specific training/development for staff.</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 xml:space="preserve">All staff are encouraged to complete Information &amp; Learning Technology              qualifications. </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Views of external examiners are considered and SWC/OU reporting mechanisms are/will be followed.</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Informal views and formal written feedback is considered from Employers via the Industrial Advisory Board.</w:t>
            </w:r>
          </w:p>
          <w:p w:rsid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Learner performance data and career progression is annually monitored.</w:t>
            </w:r>
          </w:p>
          <w:p w:rsidR="003B0641" w:rsidRPr="003B0641" w:rsidRDefault="003B0641" w:rsidP="003B0641">
            <w:pPr>
              <w:pStyle w:val="ListParagraph"/>
              <w:numPr>
                <w:ilvl w:val="0"/>
                <w:numId w:val="37"/>
              </w:numPr>
              <w:jc w:val="both"/>
              <w:rPr>
                <w:rFonts w:ascii="Arial" w:hAnsi="Arial" w:cs="Arial"/>
                <w:sz w:val="22"/>
                <w:szCs w:val="22"/>
              </w:rPr>
            </w:pPr>
            <w:r w:rsidRPr="003B0641">
              <w:rPr>
                <w:rFonts w:ascii="Arial" w:hAnsi="Arial" w:cs="Arial"/>
                <w:sz w:val="22"/>
                <w:szCs w:val="22"/>
              </w:rPr>
              <w:t>Peer observation and assessment has been introduced to assessment matrix.</w:t>
            </w:r>
          </w:p>
          <w:p w:rsidR="003B0641" w:rsidRDefault="003B0641" w:rsidP="003B0641">
            <w:pPr>
              <w:jc w:val="both"/>
              <w:rPr>
                <w:rFonts w:ascii="Arial" w:hAnsi="Arial" w:cs="Arial"/>
                <w:sz w:val="22"/>
                <w:szCs w:val="22"/>
              </w:rPr>
            </w:pPr>
          </w:p>
          <w:p w:rsidR="00F877B5" w:rsidRDefault="003B0641" w:rsidP="003B0641">
            <w:pPr>
              <w:jc w:val="both"/>
              <w:rPr>
                <w:rFonts w:ascii="Arial" w:hAnsi="Arial" w:cs="Arial"/>
                <w:sz w:val="22"/>
                <w:szCs w:val="22"/>
              </w:rPr>
            </w:pPr>
            <w:r w:rsidRPr="003B0641">
              <w:rPr>
                <w:rFonts w:ascii="Arial" w:hAnsi="Arial" w:cs="Arial"/>
                <w:sz w:val="22"/>
                <w:szCs w:val="22"/>
              </w:rPr>
              <w:t xml:space="preserve">All team members have to attend programme specific team meetings during the year, all with pre-set agendas, and the Course Directors have to attend Higher Education Committee Meetings, which consider quality management. All new staff to the programme are supplied with a dedicated mentor and a full induction, with extra supervision over their first year </w:t>
            </w:r>
            <w:r>
              <w:rPr>
                <w:rFonts w:ascii="Arial" w:hAnsi="Arial" w:cs="Arial"/>
                <w:sz w:val="22"/>
                <w:szCs w:val="22"/>
              </w:rPr>
              <w:t>in many forms such as Teaching and</w:t>
            </w:r>
            <w:r w:rsidRPr="003B0641">
              <w:rPr>
                <w:rFonts w:ascii="Arial" w:hAnsi="Arial" w:cs="Arial"/>
                <w:sz w:val="22"/>
                <w:szCs w:val="22"/>
              </w:rPr>
              <w:t xml:space="preserve"> Learning Mentors and additional peer observations.</w:t>
            </w:r>
          </w:p>
          <w:p w:rsidR="003B0641" w:rsidRPr="003B0641" w:rsidRDefault="003B0641" w:rsidP="003B0641">
            <w:pPr>
              <w:jc w:val="both"/>
              <w:rPr>
                <w:rFonts w:ascii="Arial" w:hAnsi="Arial" w:cs="Arial"/>
                <w:sz w:val="22"/>
                <w:szCs w:val="22"/>
              </w:rPr>
            </w:pPr>
          </w:p>
        </w:tc>
      </w:tr>
    </w:tbl>
    <w:p w:rsidR="005623E5" w:rsidRDefault="005623E5" w:rsidP="004C2715">
      <w:pPr>
        <w:pStyle w:val="DMSNormal"/>
        <w:rPr>
          <w:rFonts w:ascii="Arial" w:hAnsi="Arial" w:cs="Arial"/>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tblGrid>
      <w:tr w:rsidR="001F78CB" w:rsidRPr="005077DD" w:rsidTr="00075682">
        <w:tc>
          <w:tcPr>
            <w:tcW w:w="8748" w:type="dxa"/>
            <w:shd w:val="clear" w:color="auto" w:fill="E6E6E6"/>
          </w:tcPr>
          <w:p w:rsidR="001F78CB" w:rsidRPr="005077DD" w:rsidRDefault="001F78CB" w:rsidP="00075682">
            <w:pPr>
              <w:rPr>
                <w:rFonts w:ascii="Arial" w:hAnsi="Arial" w:cs="Arial"/>
                <w:sz w:val="22"/>
                <w:szCs w:val="22"/>
              </w:rPr>
            </w:pPr>
          </w:p>
          <w:p w:rsidR="001F78CB" w:rsidRPr="005077DD" w:rsidRDefault="001F78CB" w:rsidP="007F0A7A">
            <w:pPr>
              <w:rPr>
                <w:rFonts w:ascii="Arial" w:hAnsi="Arial" w:cs="Arial"/>
                <w:sz w:val="22"/>
                <w:szCs w:val="22"/>
              </w:rPr>
            </w:pPr>
            <w:r w:rsidRPr="007F0A7A">
              <w:rPr>
                <w:rFonts w:ascii="Arial" w:hAnsi="Arial" w:cs="Arial"/>
                <w:sz w:val="22"/>
                <w:szCs w:val="22"/>
              </w:rPr>
              <w:t xml:space="preserve">10. </w:t>
            </w:r>
            <w:r w:rsidR="007F0A7A" w:rsidRPr="007F0A7A">
              <w:rPr>
                <w:rFonts w:ascii="Arial" w:hAnsi="Arial" w:cs="Arial"/>
                <w:sz w:val="22"/>
                <w:szCs w:val="22"/>
              </w:rPr>
              <w:t>C</w:t>
            </w:r>
            <w:r w:rsidRPr="007F0A7A">
              <w:rPr>
                <w:rFonts w:ascii="Arial" w:hAnsi="Arial" w:cs="Arial"/>
                <w:sz w:val="22"/>
                <w:szCs w:val="22"/>
              </w:rPr>
              <w:t>hanges made to the programme since last (re)validation</w:t>
            </w:r>
          </w:p>
        </w:tc>
      </w:tr>
      <w:tr w:rsidR="001F78CB" w:rsidRPr="005077DD" w:rsidTr="00075682">
        <w:trPr>
          <w:trHeight w:val="974"/>
        </w:trPr>
        <w:tc>
          <w:tcPr>
            <w:tcW w:w="8748" w:type="dxa"/>
            <w:shd w:val="clear" w:color="auto" w:fill="auto"/>
          </w:tcPr>
          <w:p w:rsidR="001F78CB" w:rsidRPr="00CC3C24" w:rsidRDefault="001F78CB" w:rsidP="00075682">
            <w:pPr>
              <w:rPr>
                <w:rFonts w:ascii="Arial" w:hAnsi="Arial" w:cs="Arial"/>
                <w:sz w:val="22"/>
                <w:szCs w:val="22"/>
              </w:rPr>
            </w:pPr>
          </w:p>
          <w:p w:rsidR="001F78CB" w:rsidRPr="00CC3C24" w:rsidRDefault="00CC3C24" w:rsidP="00075682">
            <w:pPr>
              <w:rPr>
                <w:rFonts w:ascii="Arial" w:hAnsi="Arial" w:cs="Arial"/>
                <w:sz w:val="22"/>
                <w:szCs w:val="22"/>
              </w:rPr>
            </w:pPr>
            <w:r>
              <w:rPr>
                <w:rFonts w:ascii="Arial" w:hAnsi="Arial" w:cs="Arial"/>
                <w:sz w:val="22"/>
                <w:szCs w:val="22"/>
              </w:rPr>
              <w:t>Not applicable</w:t>
            </w:r>
          </w:p>
          <w:p w:rsidR="001F78CB" w:rsidRPr="00CC3C24" w:rsidRDefault="001F78CB" w:rsidP="00075682">
            <w:pPr>
              <w:rPr>
                <w:rFonts w:ascii="Arial" w:hAnsi="Arial" w:cs="Arial"/>
                <w:sz w:val="22"/>
                <w:szCs w:val="22"/>
              </w:rPr>
            </w:pPr>
          </w:p>
          <w:p w:rsidR="001F78CB" w:rsidRPr="005077DD" w:rsidRDefault="001F78CB" w:rsidP="00075682">
            <w:pPr>
              <w:rPr>
                <w:rFonts w:ascii="Arial" w:hAnsi="Arial" w:cs="Arial"/>
                <w:i/>
                <w:sz w:val="22"/>
                <w:szCs w:val="22"/>
              </w:rPr>
            </w:pPr>
          </w:p>
        </w:tc>
      </w:tr>
    </w:tbl>
    <w:p w:rsidR="001F78CB" w:rsidRDefault="001F78CB" w:rsidP="004C2715">
      <w:pPr>
        <w:pStyle w:val="DMSNormal"/>
        <w:rPr>
          <w:rFonts w:ascii="Arial" w:hAnsi="Arial" w:cs="Arial"/>
        </w:rPr>
      </w:pPr>
    </w:p>
    <w:p w:rsidR="001F78CB" w:rsidRDefault="001F78CB" w:rsidP="004C2715">
      <w:pPr>
        <w:pStyle w:val="DMSNormal"/>
        <w:rPr>
          <w:rFonts w:ascii="Arial" w:hAnsi="Arial" w:cs="Arial"/>
        </w:rPr>
      </w:pPr>
    </w:p>
    <w:p w:rsidR="000C746E" w:rsidRDefault="000C746E" w:rsidP="004C2715">
      <w:pPr>
        <w:pStyle w:val="DMSNormal"/>
        <w:rPr>
          <w:rFonts w:ascii="Arial" w:hAnsi="Arial" w:cs="Arial"/>
        </w:rPr>
      </w:pPr>
      <w:r>
        <w:rPr>
          <w:rFonts w:ascii="Arial" w:hAnsi="Arial" w:cs="Arial"/>
        </w:rPr>
        <w:t>A</w:t>
      </w:r>
      <w:r w:rsidR="008D47E0">
        <w:rPr>
          <w:rFonts w:ascii="Arial" w:hAnsi="Arial" w:cs="Arial"/>
        </w:rPr>
        <w:t>nnexe</w:t>
      </w:r>
      <w:r>
        <w:rPr>
          <w:rFonts w:ascii="Arial" w:hAnsi="Arial" w:cs="Arial"/>
        </w:rPr>
        <w:t xml:space="preserve"> 1: Curriculum map</w:t>
      </w:r>
    </w:p>
    <w:p w:rsidR="000C746E" w:rsidRDefault="009C72E1" w:rsidP="004C2715">
      <w:pPr>
        <w:pStyle w:val="DMSNormal"/>
        <w:rPr>
          <w:rFonts w:ascii="Arial" w:hAnsi="Arial" w:cs="Arial"/>
        </w:rPr>
      </w:pPr>
      <w:r w:rsidRPr="00AB4241">
        <w:rPr>
          <w:rFonts w:ascii="Arial" w:hAnsi="Arial" w:cs="Arial"/>
        </w:rPr>
        <w:t xml:space="preserve">Annexe 2: </w:t>
      </w:r>
      <w:r w:rsidR="000C746E">
        <w:rPr>
          <w:rFonts w:ascii="Arial" w:hAnsi="Arial" w:cs="Arial"/>
        </w:rPr>
        <w:t xml:space="preserve">Notes on </w:t>
      </w:r>
      <w:r w:rsidR="00635B8F">
        <w:rPr>
          <w:rFonts w:ascii="Arial" w:hAnsi="Arial" w:cs="Arial"/>
        </w:rPr>
        <w:t xml:space="preserve">completing </w:t>
      </w:r>
      <w:r w:rsidR="007F4B2E">
        <w:rPr>
          <w:rFonts w:ascii="Arial" w:hAnsi="Arial" w:cs="Arial"/>
        </w:rPr>
        <w:t xml:space="preserve">the OU </w:t>
      </w:r>
      <w:r w:rsidR="00635B8F">
        <w:rPr>
          <w:rFonts w:ascii="Arial" w:hAnsi="Arial" w:cs="Arial"/>
        </w:rPr>
        <w:t>p</w:t>
      </w:r>
      <w:r w:rsidR="007F4B2E">
        <w:rPr>
          <w:rFonts w:ascii="Arial" w:hAnsi="Arial" w:cs="Arial"/>
        </w:rPr>
        <w:t>rogramme specification template</w:t>
      </w:r>
    </w:p>
    <w:p w:rsidR="008C3174" w:rsidRDefault="008C3174" w:rsidP="004C2715">
      <w:pPr>
        <w:pStyle w:val="DMSNormal"/>
        <w:rPr>
          <w:rFonts w:ascii="Arial" w:hAnsi="Arial" w:cs="Arial"/>
        </w:rPr>
      </w:pPr>
    </w:p>
    <w:p w:rsidR="008C3174" w:rsidRDefault="008C3174">
      <w:pPr>
        <w:rPr>
          <w:rFonts w:ascii="Arial" w:eastAsia="Times New Roman" w:hAnsi="Arial" w:cs="Arial"/>
          <w:noProof/>
          <w:sz w:val="22"/>
          <w:szCs w:val="22"/>
          <w:lang w:val="en-US" w:eastAsia="en-GB"/>
        </w:rPr>
      </w:pPr>
      <w:r>
        <w:rPr>
          <w:rFonts w:ascii="Arial" w:hAnsi="Arial" w:cs="Arial"/>
        </w:rPr>
        <w:br w:type="page"/>
      </w:r>
    </w:p>
    <w:p w:rsidR="008C3174" w:rsidRPr="000C746E" w:rsidRDefault="008C3174" w:rsidP="004C2715">
      <w:pPr>
        <w:pStyle w:val="DMSNormal"/>
        <w:rPr>
          <w:rFonts w:ascii="Arial" w:hAnsi="Arial" w:cs="Arial"/>
        </w:rPr>
        <w:sectPr w:rsidR="008C3174" w:rsidRPr="000C746E" w:rsidSect="008C3174">
          <w:pgSz w:w="11906" w:h="16838"/>
          <w:pgMar w:top="1440" w:right="1797" w:bottom="1440" w:left="1797" w:header="708" w:footer="708" w:gutter="0"/>
          <w:cols w:space="708"/>
          <w:docGrid w:linePitch="360"/>
        </w:sectPr>
      </w:pPr>
    </w:p>
    <w:p w:rsidR="00C7261A" w:rsidRPr="000615FB" w:rsidRDefault="00C7261A" w:rsidP="00C7261A">
      <w:pPr>
        <w:pStyle w:val="DMSHeading1"/>
        <w:tabs>
          <w:tab w:val="clear" w:pos="880"/>
        </w:tabs>
        <w:ind w:left="0" w:firstLine="0"/>
        <w:rPr>
          <w:rFonts w:ascii="Arial" w:hAnsi="Arial" w:cs="Arial"/>
          <w:sz w:val="24"/>
          <w:szCs w:val="24"/>
        </w:rPr>
      </w:pPr>
      <w:bookmarkStart w:id="4" w:name="_Ref514840998"/>
      <w:bookmarkStart w:id="5" w:name="_Ref514896471"/>
      <w:bookmarkStart w:id="6" w:name="_Toc514989845"/>
      <w:bookmarkStart w:id="7" w:name="_Toc524937039"/>
      <w:bookmarkStart w:id="8" w:name="_Ref514498794"/>
      <w:bookmarkStart w:id="9" w:name="_Ref514316682"/>
      <w:bookmarkStart w:id="10" w:name="_Ref514491623"/>
      <w:bookmarkStart w:id="11" w:name="_Hlk520962626"/>
      <w:r w:rsidRPr="000615FB">
        <w:rPr>
          <w:rFonts w:ascii="Arial" w:hAnsi="Arial" w:cs="Arial"/>
          <w:sz w:val="24"/>
          <w:szCs w:val="24"/>
        </w:rPr>
        <w:lastRenderedPageBreak/>
        <w:t>A</w:t>
      </w:r>
      <w:r w:rsidR="008D47E0">
        <w:rPr>
          <w:rFonts w:ascii="Arial" w:hAnsi="Arial" w:cs="Arial"/>
          <w:sz w:val="24"/>
          <w:szCs w:val="24"/>
        </w:rPr>
        <w:t>nnexe</w:t>
      </w:r>
      <w:r w:rsidRPr="000615FB">
        <w:rPr>
          <w:rFonts w:ascii="Arial" w:hAnsi="Arial" w:cs="Arial"/>
          <w:sz w:val="24"/>
          <w:szCs w:val="24"/>
        </w:rPr>
        <w:t xml:space="preserve"> </w:t>
      </w:r>
      <w:r w:rsidR="00B6328B">
        <w:rPr>
          <w:rFonts w:ascii="Arial" w:hAnsi="Arial" w:cs="Arial"/>
          <w:sz w:val="24"/>
          <w:szCs w:val="24"/>
        </w:rPr>
        <w:t>1</w:t>
      </w:r>
      <w:r w:rsidRPr="000615FB">
        <w:rPr>
          <w:rFonts w:ascii="Arial" w:hAnsi="Arial" w:cs="Arial"/>
          <w:sz w:val="24"/>
          <w:szCs w:val="24"/>
        </w:rPr>
        <w:t xml:space="preserve"> - Curriculum map</w:t>
      </w:r>
      <w:bookmarkEnd w:id="4"/>
      <w:bookmarkEnd w:id="5"/>
      <w:bookmarkEnd w:id="6"/>
      <w:bookmarkEnd w:id="7"/>
    </w:p>
    <w:p w:rsidR="00C7261A" w:rsidRPr="000615FB" w:rsidRDefault="00C7261A" w:rsidP="00C7261A">
      <w:pPr>
        <w:pStyle w:val="DMSNormal"/>
        <w:spacing w:after="120"/>
        <w:rPr>
          <w:rFonts w:ascii="Arial" w:hAnsi="Arial" w:cs="Arial"/>
        </w:rPr>
      </w:pPr>
      <w:r w:rsidRPr="000615FB">
        <w:rPr>
          <w:rFonts w:ascii="Arial" w:hAnsi="Arial" w:cs="Arial"/>
        </w:rPr>
        <w:t>This table indicates which study units assume responsibility for delivering (shaded) and assessing (</w:t>
      </w:r>
      <w:r w:rsidRPr="000615FB">
        <w:rPr>
          <w:rFonts w:ascii="Arial" w:hAnsi="Arial" w:cs="Arial"/>
        </w:rPr>
        <w:sym w:font="Wingdings" w:char="F0FC"/>
      </w:r>
      <w:r w:rsidRPr="000615FB">
        <w:rPr>
          <w:rFonts w:ascii="Arial" w:hAnsi="Arial" w:cs="Arial"/>
        </w:rPr>
        <w:t>) particular programme learning outcomes.</w:t>
      </w: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C7261A" w:rsidRPr="000615FB" w:rsidTr="003A3BF4">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rsidR="00C7261A" w:rsidRPr="000615FB" w:rsidRDefault="00C7261A" w:rsidP="00C7261A">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rsidR="00C7261A" w:rsidRPr="000615FB" w:rsidRDefault="00C7261A" w:rsidP="00C7261A">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bookmarkEnd w:id="8"/>
      <w:tr w:rsidR="00651210" w:rsidRPr="000615FB" w:rsidTr="003A3BF4">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rsidR="00C7261A" w:rsidRPr="00F931DF" w:rsidRDefault="00C7261A" w:rsidP="00C7261A">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rsidR="00C7261A" w:rsidRPr="00F931DF" w:rsidRDefault="00E061C5" w:rsidP="00C7261A">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4946FD" w:rsidP="00C7261A">
            <w:pPr>
              <w:pStyle w:val="DMSNormal"/>
              <w:spacing w:before="0"/>
              <w:rPr>
                <w:rFonts w:ascii="Arial" w:hAnsi="Arial" w:cs="Arial"/>
                <w:b/>
                <w:bCs/>
                <w:sz w:val="18"/>
                <w:szCs w:val="18"/>
              </w:rPr>
            </w:pPr>
            <w:r w:rsidRPr="00F931DF">
              <w:rPr>
                <w:rFonts w:ascii="Arial" w:hAnsi="Arial" w:cs="Arial"/>
                <w:b/>
                <w:bCs/>
                <w:sz w:val="18"/>
                <w:szCs w:val="18"/>
              </w:rPr>
              <w:t>B</w:t>
            </w:r>
            <w:r w:rsidR="00F931DF" w:rsidRPr="00F931DF">
              <w:rPr>
                <w:rFonts w:ascii="Arial" w:hAnsi="Arial" w:cs="Arial"/>
                <w:b/>
                <w:bCs/>
                <w:sz w:val="18"/>
                <w:szCs w:val="18"/>
              </w:rPr>
              <w:t>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AF6FBE">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F931DF" w:rsidP="00C7261A">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E6E6E6"/>
            <w:textDirection w:val="btLr"/>
          </w:tcPr>
          <w:p w:rsidR="00C7261A" w:rsidRPr="00F931DF" w:rsidRDefault="00C7261A" w:rsidP="00C7261A">
            <w:pPr>
              <w:pStyle w:val="DMSNormal"/>
              <w:spacing w:before="0"/>
              <w:rPr>
                <w:rFonts w:ascii="Arial" w:hAnsi="Arial" w:cs="Arial"/>
                <w:b/>
                <w:bCs/>
                <w:sz w:val="18"/>
                <w:szCs w:val="18"/>
              </w:rPr>
            </w:pPr>
          </w:p>
        </w:tc>
      </w:tr>
      <w:tr w:rsidR="005E75C4" w:rsidRPr="000615FB" w:rsidTr="00FD4C26">
        <w:trPr>
          <w:cantSplit/>
        </w:trPr>
        <w:tc>
          <w:tcPr>
            <w:tcW w:w="774" w:type="dxa"/>
            <w:vMerge w:val="restart"/>
            <w:tcBorders>
              <w:top w:val="single" w:sz="4" w:space="0" w:color="auto"/>
              <w:left w:val="single" w:sz="4" w:space="0" w:color="auto"/>
              <w:bottom w:val="single" w:sz="4" w:space="0" w:color="auto"/>
              <w:right w:val="single" w:sz="4" w:space="0" w:color="auto"/>
            </w:tcBorders>
          </w:tcPr>
          <w:p w:rsidR="005E75C4" w:rsidRPr="00562AA8" w:rsidRDefault="005E75C4" w:rsidP="005E75C4">
            <w:pPr>
              <w:pStyle w:val="DMSNormal"/>
              <w:spacing w:before="60"/>
              <w:jc w:val="center"/>
              <w:rPr>
                <w:rFonts w:ascii="Arial" w:hAnsi="Arial" w:cs="Arial"/>
                <w:sz w:val="20"/>
                <w:szCs w:val="20"/>
              </w:rPr>
            </w:pPr>
            <w:r>
              <w:rPr>
                <w:rFonts w:ascii="Arial" w:hAnsi="Arial" w:cs="Arial"/>
                <w:sz w:val="20"/>
                <w:szCs w:val="20"/>
              </w:rPr>
              <w:t>4</w:t>
            </w:r>
          </w:p>
        </w:tc>
        <w:tc>
          <w:tcPr>
            <w:tcW w:w="3960" w:type="dxa"/>
            <w:tcBorders>
              <w:top w:val="single" w:sz="4" w:space="0" w:color="auto"/>
              <w:left w:val="single" w:sz="4" w:space="0" w:color="auto"/>
              <w:bottom w:val="single" w:sz="4" w:space="0" w:color="auto"/>
              <w:right w:val="single" w:sz="4" w:space="0" w:color="auto"/>
            </w:tcBorders>
          </w:tcPr>
          <w:p w:rsidR="005E75C4" w:rsidRPr="000615FB" w:rsidRDefault="00AF6FBE" w:rsidP="005E75C4">
            <w:pPr>
              <w:pStyle w:val="DMSNormal"/>
              <w:spacing w:before="60"/>
              <w:rPr>
                <w:rFonts w:ascii="Arial" w:hAnsi="Arial" w:cs="Arial"/>
                <w:sz w:val="16"/>
                <w:szCs w:val="16"/>
              </w:rPr>
            </w:pPr>
            <w:r>
              <w:rPr>
                <w:rFonts w:ascii="Arial" w:hAnsi="Arial" w:cs="Arial"/>
                <w:sz w:val="16"/>
                <w:szCs w:val="16"/>
              </w:rPr>
              <w:t>Legal Skills</w:t>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4671C8" w:rsidRDefault="005E75C4" w:rsidP="005E75C4">
            <w:pPr>
              <w:pStyle w:val="DMSNormal"/>
              <w:spacing w:before="60"/>
              <w:rPr>
                <w:rFonts w:ascii="Arial" w:hAnsi="Arial" w:cs="Arial"/>
                <w:sz w:val="16"/>
                <w:szCs w:val="16"/>
                <w:highlight w:val="lightGray"/>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2"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rsidR="005E75C4" w:rsidRPr="00C06742" w:rsidRDefault="005E75C4" w:rsidP="005E75C4">
            <w:pPr>
              <w:pStyle w:val="DMSNormal"/>
              <w:spacing w:before="60"/>
              <w:rPr>
                <w:rFonts w:ascii="Arial" w:hAnsi="Arial" w:cs="Arial"/>
                <w:sz w:val="16"/>
                <w:szCs w:val="16"/>
                <w:highlight w:val="darkBlue"/>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AF6FBE"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2"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rsidR="005E75C4" w:rsidRPr="000615FB" w:rsidRDefault="0030026B"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4D4D4D" w:themeFill="accent6"/>
          </w:tcPr>
          <w:p w:rsidR="005E75C4" w:rsidRPr="00FD4C26" w:rsidRDefault="005E75C4" w:rsidP="005E75C4">
            <w:pPr>
              <w:pStyle w:val="DMSNormal"/>
              <w:spacing w:before="60"/>
              <w:rPr>
                <w:rFonts w:ascii="Arial" w:hAnsi="Arial" w:cs="Arial"/>
                <w:color w:val="002060"/>
                <w:sz w:val="16"/>
                <w:szCs w:val="16"/>
              </w:rPr>
            </w:pPr>
          </w:p>
        </w:tc>
        <w:tc>
          <w:tcPr>
            <w:tcW w:w="299"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tcPr>
          <w:p w:rsidR="005E75C4" w:rsidRPr="000615FB" w:rsidRDefault="006A41E9"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r>
      <w:tr w:rsidR="005E75C4" w:rsidRPr="000615FB" w:rsidTr="00FD4C26">
        <w:trPr>
          <w:cantSplit/>
        </w:trPr>
        <w:tc>
          <w:tcPr>
            <w:tcW w:w="774" w:type="dxa"/>
            <w:vMerge/>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5E75C4" w:rsidRPr="000615FB" w:rsidRDefault="00AF6FBE" w:rsidP="005E75C4">
            <w:pPr>
              <w:pStyle w:val="DMSNormal"/>
              <w:spacing w:before="60"/>
              <w:rPr>
                <w:rFonts w:ascii="Arial" w:hAnsi="Arial" w:cs="Arial"/>
                <w:sz w:val="16"/>
                <w:szCs w:val="16"/>
              </w:rPr>
            </w:pPr>
            <w:r>
              <w:rPr>
                <w:rFonts w:ascii="Arial" w:hAnsi="Arial" w:cs="Arial"/>
                <w:sz w:val="16"/>
                <w:szCs w:val="16"/>
              </w:rPr>
              <w:t>Principles of Economics</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D75F7"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D75F7"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7968B8"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D75F7"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4D4D4D" w:themeFill="accent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D75F7"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D75F7"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D75F7"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r>
      <w:tr w:rsidR="000B1398" w:rsidRPr="000615FB" w:rsidTr="00FD4C26">
        <w:trPr>
          <w:cantSplit/>
        </w:trPr>
        <w:tc>
          <w:tcPr>
            <w:tcW w:w="774" w:type="dxa"/>
            <w:vMerge/>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5E75C4" w:rsidRPr="000615FB" w:rsidRDefault="00AF6FBE" w:rsidP="005E75C4">
            <w:pPr>
              <w:pStyle w:val="DMSNormal"/>
              <w:spacing w:before="60"/>
              <w:rPr>
                <w:rFonts w:ascii="Arial" w:hAnsi="Arial" w:cs="Arial"/>
                <w:sz w:val="16"/>
                <w:szCs w:val="16"/>
              </w:rPr>
            </w:pPr>
            <w:r>
              <w:rPr>
                <w:rFonts w:ascii="Arial" w:hAnsi="Arial" w:cs="Arial"/>
                <w:sz w:val="16"/>
                <w:szCs w:val="16"/>
              </w:rPr>
              <w:t>Introduction to Law</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E602A8"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8D1FD1"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8D1FD1"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0026B"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752117"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FD4C26"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6A41E9"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FD4C26"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r>
      <w:tr w:rsidR="005E75C4" w:rsidRPr="000615FB" w:rsidTr="00FD4C26">
        <w:trPr>
          <w:cantSplit/>
        </w:trPr>
        <w:tc>
          <w:tcPr>
            <w:tcW w:w="774" w:type="dxa"/>
            <w:vMerge/>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5E75C4" w:rsidRPr="00AF6FBE" w:rsidRDefault="005E75C4" w:rsidP="00AF6FBE">
            <w:pPr>
              <w:pStyle w:val="DMSNormal"/>
              <w:spacing w:before="60"/>
              <w:rPr>
                <w:rFonts w:ascii="Arial" w:hAnsi="Arial" w:cs="Arial"/>
                <w:sz w:val="16"/>
                <w:szCs w:val="16"/>
              </w:rPr>
            </w:pPr>
            <w:r w:rsidRPr="00AF6FBE">
              <w:rPr>
                <w:rFonts w:ascii="Arial" w:hAnsi="Arial" w:cs="Arial"/>
                <w:sz w:val="16"/>
                <w:szCs w:val="16"/>
              </w:rPr>
              <w:t>Financial Markets and Institutions</w:t>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0026B"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0B1398"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0026B"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6A41E9"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FD4C26"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0B1398"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r>
      <w:tr w:rsidR="000E541D" w:rsidRPr="000615FB" w:rsidTr="000E541D">
        <w:trPr>
          <w:cantSplit/>
        </w:trPr>
        <w:tc>
          <w:tcPr>
            <w:tcW w:w="774" w:type="dxa"/>
            <w:vMerge/>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5E75C4" w:rsidRPr="000615FB" w:rsidRDefault="000B1398" w:rsidP="005E75C4">
            <w:pPr>
              <w:pStyle w:val="DMSNormal"/>
              <w:spacing w:before="60"/>
              <w:rPr>
                <w:rFonts w:ascii="Arial" w:hAnsi="Arial" w:cs="Arial"/>
                <w:sz w:val="16"/>
                <w:szCs w:val="16"/>
              </w:rPr>
            </w:pPr>
            <w:r>
              <w:rPr>
                <w:rFonts w:ascii="Arial" w:hAnsi="Arial" w:cs="Arial"/>
                <w:sz w:val="16"/>
                <w:szCs w:val="16"/>
              </w:rPr>
              <w:t>Contract Law</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0E541D"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0E541D"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30026B"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0E541D"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0E541D"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r>
      <w:tr w:rsidR="005E75C4" w:rsidRPr="000615FB" w:rsidTr="00FD4C26">
        <w:trPr>
          <w:cantSplit/>
        </w:trPr>
        <w:tc>
          <w:tcPr>
            <w:tcW w:w="774" w:type="dxa"/>
            <w:vMerge/>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5E75C4" w:rsidRPr="000615FB" w:rsidRDefault="00AF6FBE" w:rsidP="005E75C4">
            <w:pPr>
              <w:pStyle w:val="DMSNormal"/>
              <w:spacing w:before="60"/>
              <w:rPr>
                <w:rFonts w:ascii="Arial" w:hAnsi="Arial" w:cs="Arial"/>
                <w:sz w:val="16"/>
                <w:szCs w:val="16"/>
              </w:rPr>
            </w:pPr>
            <w:r>
              <w:rPr>
                <w:rFonts w:ascii="Arial" w:hAnsi="Arial" w:cs="Arial"/>
                <w:sz w:val="16"/>
                <w:szCs w:val="16"/>
              </w:rPr>
              <w:t>Financial Mathematics and Statistics</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FD4C26"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0E541D"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6A41E9" w:rsidP="005E75C4">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6A41E9" w:rsidP="005E75C4">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4D4D4D" w:themeFill="accent6"/>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E75C4" w:rsidRPr="000615FB" w:rsidRDefault="005E75C4" w:rsidP="005E75C4">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5E75C4" w:rsidRPr="000615FB" w:rsidRDefault="005E75C4" w:rsidP="005E75C4">
            <w:pPr>
              <w:pStyle w:val="DMSNormal"/>
              <w:spacing w:before="60"/>
              <w:rPr>
                <w:rFonts w:ascii="Arial" w:hAnsi="Arial" w:cs="Arial"/>
                <w:sz w:val="16"/>
                <w:szCs w:val="16"/>
              </w:rPr>
            </w:pPr>
          </w:p>
        </w:tc>
      </w:tr>
    </w:tbl>
    <w:p w:rsidR="00F931DF" w:rsidRDefault="00F931DF">
      <w:pPr>
        <w:rPr>
          <w:sz w:val="16"/>
          <w:szCs w:val="16"/>
        </w:rPr>
      </w:pPr>
    </w:p>
    <w:p w:rsidR="00515BF4" w:rsidRDefault="00515BF4">
      <w:pPr>
        <w:rPr>
          <w:sz w:val="16"/>
          <w:szCs w:val="16"/>
        </w:rPr>
      </w:pPr>
    </w:p>
    <w:p w:rsidR="00515BF4" w:rsidRPr="00E061C5" w:rsidRDefault="00515BF4">
      <w:pPr>
        <w:rPr>
          <w:sz w:val="16"/>
          <w:szCs w:val="16"/>
        </w:rPr>
      </w:pPr>
    </w:p>
    <w:p w:rsidR="00E061C5" w:rsidRPr="00E061C5" w:rsidRDefault="00E061C5">
      <w:pPr>
        <w:rPr>
          <w:sz w:val="16"/>
          <w:szCs w:val="16"/>
        </w:rPr>
      </w:pP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F931DF" w:rsidRPr="00F931DF" w:rsidTr="00515BF4">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rsidR="00F931DF" w:rsidRPr="000615FB" w:rsidRDefault="00F931DF" w:rsidP="00B355F9">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AB6FCF">
              <w:rPr>
                <w:rFonts w:ascii="Arial" w:hAnsi="Arial" w:cs="Arial"/>
                <w:b/>
                <w:bCs/>
                <w:sz w:val="18"/>
                <w:szCs w:val="18"/>
              </w:rPr>
              <w:t>s</w:t>
            </w:r>
          </w:p>
        </w:tc>
      </w:tr>
      <w:tr w:rsidR="00651210" w:rsidRPr="00F931DF" w:rsidTr="00515BF4">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r>
      <w:tr w:rsidR="009F1855" w:rsidRPr="000615FB" w:rsidTr="00D3193A">
        <w:trPr>
          <w:cantSplit/>
        </w:trPr>
        <w:tc>
          <w:tcPr>
            <w:tcW w:w="774" w:type="dxa"/>
            <w:vMerge w:val="restart"/>
            <w:tcBorders>
              <w:top w:val="single" w:sz="4" w:space="0" w:color="auto"/>
              <w:left w:val="single" w:sz="4" w:space="0" w:color="auto"/>
              <w:bottom w:val="single" w:sz="4" w:space="0" w:color="auto"/>
              <w:right w:val="single" w:sz="4" w:space="0" w:color="auto"/>
            </w:tcBorders>
          </w:tcPr>
          <w:p w:rsidR="009F1855" w:rsidRPr="00562AA8" w:rsidRDefault="009F1855" w:rsidP="009F1855">
            <w:pPr>
              <w:pStyle w:val="DMSNormal"/>
              <w:spacing w:before="60"/>
              <w:jc w:val="center"/>
              <w:rPr>
                <w:rFonts w:ascii="Arial" w:hAnsi="Arial" w:cs="Arial"/>
                <w:sz w:val="20"/>
                <w:szCs w:val="20"/>
              </w:rPr>
            </w:pPr>
            <w:r>
              <w:rPr>
                <w:rFonts w:ascii="Arial" w:hAnsi="Arial" w:cs="Arial"/>
                <w:sz w:val="20"/>
                <w:szCs w:val="20"/>
              </w:rPr>
              <w:t>5</w:t>
            </w:r>
          </w:p>
        </w:tc>
        <w:tc>
          <w:tcPr>
            <w:tcW w:w="3960"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r>
              <w:rPr>
                <w:rFonts w:ascii="Arial" w:hAnsi="Arial" w:cs="Arial"/>
                <w:sz w:val="16"/>
                <w:szCs w:val="16"/>
              </w:rPr>
              <w:t>Corporate Law</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D3193A"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4D4D4D" w:themeFill="accent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82FBC"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4D4D4D" w:themeFill="accent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D3193A"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p>
        </w:tc>
      </w:tr>
      <w:tr w:rsidR="009F1855" w:rsidRPr="000615FB" w:rsidTr="00D3193A">
        <w:trPr>
          <w:cantSplit/>
        </w:trPr>
        <w:tc>
          <w:tcPr>
            <w:tcW w:w="774" w:type="dxa"/>
            <w:vMerge/>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r>
              <w:rPr>
                <w:rFonts w:ascii="Arial" w:hAnsi="Arial" w:cs="Arial"/>
                <w:sz w:val="16"/>
                <w:szCs w:val="16"/>
              </w:rPr>
              <w:t>Risk Management</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502556"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502556"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D3193A"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4D4D4D" w:themeFill="accent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4D4D4D" w:themeFill="accent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502556"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502556"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D3193A"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502556"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502556"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502556"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p>
        </w:tc>
      </w:tr>
      <w:tr w:rsidR="009F1855" w:rsidRPr="000615FB" w:rsidTr="004E7524">
        <w:trPr>
          <w:cantSplit/>
        </w:trPr>
        <w:tc>
          <w:tcPr>
            <w:tcW w:w="774" w:type="dxa"/>
            <w:vMerge/>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r>
              <w:rPr>
                <w:rFonts w:ascii="Arial" w:hAnsi="Arial" w:cs="Arial"/>
                <w:sz w:val="16"/>
                <w:szCs w:val="16"/>
              </w:rPr>
              <w:t>Corporate Finance</w:t>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4D4D4D" w:themeFill="accent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p>
        </w:tc>
      </w:tr>
      <w:tr w:rsidR="00502556" w:rsidRPr="000615FB" w:rsidTr="00004535">
        <w:trPr>
          <w:cantSplit/>
        </w:trPr>
        <w:tc>
          <w:tcPr>
            <w:tcW w:w="774" w:type="dxa"/>
            <w:vMerge/>
            <w:tcBorders>
              <w:top w:val="single" w:sz="4" w:space="0" w:color="auto"/>
              <w:left w:val="single" w:sz="4" w:space="0" w:color="auto"/>
              <w:bottom w:val="single" w:sz="4" w:space="0" w:color="auto"/>
              <w:right w:val="single" w:sz="4" w:space="0" w:color="auto"/>
            </w:tcBorders>
          </w:tcPr>
          <w:p w:rsidR="00502556" w:rsidRPr="000615FB" w:rsidRDefault="00502556" w:rsidP="00502556">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502556" w:rsidRPr="000615FB" w:rsidRDefault="00502556" w:rsidP="00502556">
            <w:pPr>
              <w:pStyle w:val="DMSNormal"/>
              <w:spacing w:before="60"/>
              <w:rPr>
                <w:rFonts w:ascii="Arial" w:hAnsi="Arial" w:cs="Arial"/>
                <w:sz w:val="16"/>
                <w:szCs w:val="16"/>
              </w:rPr>
            </w:pPr>
            <w:r>
              <w:rPr>
                <w:rFonts w:ascii="Arial" w:hAnsi="Arial" w:cs="Arial"/>
                <w:sz w:val="16"/>
                <w:szCs w:val="16"/>
              </w:rPr>
              <w:t>Financial Services Law</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02556" w:rsidRPr="000615FB" w:rsidRDefault="00502556" w:rsidP="00502556">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02556" w:rsidRPr="000615FB" w:rsidRDefault="00502556" w:rsidP="00502556">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502556" w:rsidRPr="000615FB" w:rsidRDefault="00502556" w:rsidP="00502556">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502556" w:rsidRPr="000615FB" w:rsidRDefault="00502556" w:rsidP="00502556">
            <w:pPr>
              <w:pStyle w:val="DMSNormal"/>
              <w:spacing w:before="60"/>
              <w:rPr>
                <w:rFonts w:ascii="Arial" w:hAnsi="Arial" w:cs="Arial"/>
                <w:sz w:val="16"/>
                <w:szCs w:val="16"/>
              </w:rPr>
            </w:pPr>
          </w:p>
        </w:tc>
      </w:tr>
      <w:tr w:rsidR="009F1855" w:rsidRPr="000615FB" w:rsidTr="004E7524">
        <w:trPr>
          <w:cantSplit/>
        </w:trPr>
        <w:tc>
          <w:tcPr>
            <w:tcW w:w="774" w:type="dxa"/>
            <w:vMerge/>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r>
              <w:rPr>
                <w:rFonts w:ascii="Arial" w:hAnsi="Arial" w:cs="Arial"/>
                <w:sz w:val="16"/>
                <w:szCs w:val="16"/>
              </w:rPr>
              <w:t>Markets and the Economy</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4E7524"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p>
        </w:tc>
      </w:tr>
      <w:tr w:rsidR="009F1855" w:rsidRPr="000615FB" w:rsidTr="00CC6675">
        <w:trPr>
          <w:cantSplit/>
        </w:trPr>
        <w:tc>
          <w:tcPr>
            <w:tcW w:w="774" w:type="dxa"/>
            <w:vMerge/>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r>
              <w:rPr>
                <w:rFonts w:ascii="Arial" w:hAnsi="Arial" w:cs="Arial"/>
                <w:sz w:val="16"/>
                <w:szCs w:val="16"/>
              </w:rPr>
              <w:t>Tort Law</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00453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7F0122"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7F0122"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7F0122" w:rsidP="009F1855">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CC6675" w:rsidP="009F1855">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9F1855" w:rsidRPr="000615FB" w:rsidRDefault="009F1855" w:rsidP="009F1855">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9F1855" w:rsidRPr="000615FB" w:rsidRDefault="009F1855" w:rsidP="009F1855">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tcPr>
          <w:p w:rsidR="009F1855" w:rsidRPr="000615FB" w:rsidRDefault="009F1855" w:rsidP="009F1855">
            <w:pPr>
              <w:pStyle w:val="DMSNormal"/>
              <w:spacing w:before="60"/>
              <w:rPr>
                <w:rFonts w:ascii="Arial" w:hAnsi="Arial" w:cs="Arial"/>
                <w:sz w:val="16"/>
                <w:szCs w:val="16"/>
              </w:rPr>
            </w:pPr>
          </w:p>
        </w:tc>
      </w:tr>
    </w:tbl>
    <w:p w:rsidR="00F931DF" w:rsidRDefault="00C7261A" w:rsidP="00C7261A">
      <w:pPr>
        <w:rPr>
          <w:rFonts w:ascii="Arial" w:hAnsi="Arial" w:cs="Arial"/>
        </w:rPr>
      </w:pPr>
      <w:r w:rsidRPr="000615FB">
        <w:rPr>
          <w:rFonts w:ascii="Arial" w:hAnsi="Arial" w:cs="Arial"/>
        </w:rPr>
        <w:br w:type="page"/>
      </w:r>
    </w:p>
    <w:tbl>
      <w:tblPr>
        <w:tblW w:w="140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74"/>
        <w:gridCol w:w="3960"/>
        <w:gridCol w:w="299"/>
        <w:gridCol w:w="300"/>
        <w:gridCol w:w="299"/>
        <w:gridCol w:w="300"/>
        <w:gridCol w:w="300"/>
        <w:gridCol w:w="299"/>
        <w:gridCol w:w="300"/>
        <w:gridCol w:w="299"/>
        <w:gridCol w:w="300"/>
        <w:gridCol w:w="300"/>
        <w:gridCol w:w="299"/>
        <w:gridCol w:w="300"/>
        <w:gridCol w:w="299"/>
        <w:gridCol w:w="300"/>
        <w:gridCol w:w="300"/>
        <w:gridCol w:w="299"/>
        <w:gridCol w:w="300"/>
        <w:gridCol w:w="300"/>
        <w:gridCol w:w="299"/>
        <w:gridCol w:w="300"/>
        <w:gridCol w:w="299"/>
        <w:gridCol w:w="300"/>
        <w:gridCol w:w="300"/>
        <w:gridCol w:w="299"/>
        <w:gridCol w:w="300"/>
        <w:gridCol w:w="299"/>
        <w:gridCol w:w="300"/>
        <w:gridCol w:w="300"/>
        <w:gridCol w:w="299"/>
        <w:gridCol w:w="300"/>
        <w:gridCol w:w="282"/>
      </w:tblGrid>
      <w:tr w:rsidR="00F931DF" w:rsidRPr="00F931DF" w:rsidTr="00515BF4">
        <w:trPr>
          <w:cantSplit/>
          <w:trHeight w:val="170"/>
        </w:trPr>
        <w:tc>
          <w:tcPr>
            <w:tcW w:w="774" w:type="dxa"/>
            <w:tcBorders>
              <w:top w:val="single" w:sz="4" w:space="0" w:color="auto"/>
              <w:left w:val="single" w:sz="4" w:space="0" w:color="auto"/>
              <w:bottom w:val="nil"/>
              <w:right w:val="single" w:sz="4" w:space="0" w:color="auto"/>
            </w:tcBorders>
            <w:shd w:val="clear" w:color="auto" w:fill="E6E6E6"/>
          </w:tcPr>
          <w:p w:rsidR="00F931DF" w:rsidRPr="000615FB" w:rsidRDefault="00F931DF" w:rsidP="00B355F9">
            <w:pPr>
              <w:pStyle w:val="DMSNormal"/>
              <w:spacing w:before="60"/>
              <w:jc w:val="center"/>
              <w:rPr>
                <w:rFonts w:ascii="Arial" w:hAnsi="Arial" w:cs="Arial"/>
                <w:b/>
                <w:bCs/>
                <w:sz w:val="16"/>
                <w:szCs w:val="16"/>
              </w:rPr>
            </w:pPr>
          </w:p>
        </w:tc>
        <w:tc>
          <w:tcPr>
            <w:tcW w:w="3960" w:type="dxa"/>
            <w:tcBorders>
              <w:top w:val="single" w:sz="4" w:space="0" w:color="auto"/>
              <w:left w:val="single" w:sz="4" w:space="0" w:color="auto"/>
              <w:bottom w:val="nil"/>
              <w:right w:val="single" w:sz="4" w:space="0" w:color="auto"/>
            </w:tcBorders>
            <w:shd w:val="clear" w:color="auto" w:fill="E6E6E6"/>
          </w:tcPr>
          <w:p w:rsidR="00F931DF" w:rsidRPr="000615FB" w:rsidRDefault="00F931DF" w:rsidP="00B355F9">
            <w:pPr>
              <w:pStyle w:val="DMSNormal"/>
              <w:spacing w:before="60"/>
              <w:rPr>
                <w:rFonts w:ascii="Arial" w:hAnsi="Arial" w:cs="Arial"/>
                <w:b/>
                <w:bCs/>
                <w:sz w:val="16"/>
                <w:szCs w:val="16"/>
              </w:rPr>
            </w:pPr>
          </w:p>
        </w:tc>
        <w:tc>
          <w:tcPr>
            <w:tcW w:w="9270" w:type="dxa"/>
            <w:gridSpan w:val="31"/>
            <w:tcBorders>
              <w:top w:val="single" w:sz="4" w:space="0" w:color="auto"/>
              <w:left w:val="single" w:sz="4" w:space="0" w:color="auto"/>
              <w:bottom w:val="nil"/>
              <w:right w:val="single" w:sz="4" w:space="0" w:color="auto"/>
            </w:tcBorders>
            <w:shd w:val="clear" w:color="auto" w:fill="E6E6E6"/>
          </w:tcPr>
          <w:p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Programme outcome</w:t>
            </w:r>
            <w:r w:rsidR="001413D0">
              <w:rPr>
                <w:rFonts w:ascii="Arial" w:hAnsi="Arial" w:cs="Arial"/>
                <w:b/>
                <w:bCs/>
                <w:sz w:val="18"/>
                <w:szCs w:val="18"/>
              </w:rPr>
              <w:t>s</w:t>
            </w:r>
          </w:p>
        </w:tc>
      </w:tr>
      <w:tr w:rsidR="00651210" w:rsidRPr="00F931DF" w:rsidTr="00515BF4">
        <w:trPr>
          <w:cantSplit/>
          <w:trHeight w:val="420"/>
        </w:trPr>
        <w:tc>
          <w:tcPr>
            <w:tcW w:w="774" w:type="dxa"/>
            <w:tcBorders>
              <w:top w:val="nil"/>
              <w:left w:val="single" w:sz="4" w:space="0" w:color="auto"/>
              <w:bottom w:val="single" w:sz="4" w:space="0" w:color="auto"/>
              <w:right w:val="single" w:sz="4" w:space="0" w:color="auto"/>
            </w:tcBorders>
            <w:shd w:val="clear" w:color="auto" w:fill="E6E6E6"/>
          </w:tcPr>
          <w:p w:rsidR="00F931DF" w:rsidRPr="00F931DF" w:rsidRDefault="00F931DF" w:rsidP="00B355F9">
            <w:pPr>
              <w:pStyle w:val="DMSNormal"/>
              <w:spacing w:before="60"/>
              <w:jc w:val="center"/>
              <w:rPr>
                <w:rFonts w:ascii="Arial" w:hAnsi="Arial" w:cs="Arial"/>
                <w:b/>
                <w:bCs/>
                <w:sz w:val="18"/>
                <w:szCs w:val="18"/>
              </w:rPr>
            </w:pPr>
            <w:r w:rsidRPr="00F931DF">
              <w:rPr>
                <w:rFonts w:ascii="Arial" w:hAnsi="Arial" w:cs="Arial"/>
                <w:b/>
                <w:bCs/>
                <w:sz w:val="18"/>
                <w:szCs w:val="18"/>
              </w:rPr>
              <w:t>Level</w:t>
            </w:r>
          </w:p>
        </w:tc>
        <w:tc>
          <w:tcPr>
            <w:tcW w:w="3960" w:type="dxa"/>
            <w:tcBorders>
              <w:top w:val="nil"/>
              <w:left w:val="single" w:sz="4" w:space="0" w:color="auto"/>
              <w:bottom w:val="single" w:sz="4" w:space="0" w:color="auto"/>
              <w:right w:val="single" w:sz="4" w:space="0" w:color="auto"/>
            </w:tcBorders>
            <w:shd w:val="clear" w:color="auto" w:fill="E6E6E6"/>
          </w:tcPr>
          <w:p w:rsidR="00F931DF" w:rsidRPr="00F931DF" w:rsidRDefault="00E061C5" w:rsidP="00B355F9">
            <w:pPr>
              <w:pStyle w:val="DMSNormal"/>
              <w:spacing w:before="60"/>
              <w:rPr>
                <w:rFonts w:ascii="Arial" w:hAnsi="Arial" w:cs="Arial"/>
                <w:b/>
                <w:bCs/>
                <w:sz w:val="18"/>
                <w:szCs w:val="18"/>
              </w:rPr>
            </w:pPr>
            <w:r>
              <w:rPr>
                <w:rFonts w:ascii="Arial" w:hAnsi="Arial" w:cs="Arial"/>
                <w:b/>
                <w:bCs/>
                <w:sz w:val="18"/>
                <w:szCs w:val="18"/>
              </w:rPr>
              <w:t xml:space="preserve">Study </w:t>
            </w:r>
            <w:r w:rsidR="00F931DF" w:rsidRPr="00F931DF">
              <w:rPr>
                <w:rFonts w:ascii="Arial" w:hAnsi="Arial" w:cs="Arial"/>
                <w:b/>
                <w:bCs/>
                <w:sz w:val="18"/>
                <w:szCs w:val="18"/>
              </w:rPr>
              <w:t>module</w:t>
            </w:r>
            <w:r>
              <w:rPr>
                <w:rFonts w:ascii="Arial" w:hAnsi="Arial" w:cs="Arial"/>
                <w:b/>
                <w:bCs/>
                <w:sz w:val="18"/>
                <w:szCs w:val="18"/>
              </w:rPr>
              <w:t>/unit</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A4</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A5</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B4</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C1</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C2</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C4</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D1</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D2</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D3</w:t>
            </w: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r w:rsidRPr="00F931DF">
              <w:rPr>
                <w:rFonts w:ascii="Arial" w:hAnsi="Arial" w:cs="Arial"/>
                <w:b/>
                <w:bCs/>
                <w:sz w:val="18"/>
                <w:szCs w:val="18"/>
              </w:rPr>
              <w:t>D4</w:t>
            </w:r>
          </w:p>
        </w:tc>
        <w:tc>
          <w:tcPr>
            <w:tcW w:w="299"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300"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c>
          <w:tcPr>
            <w:tcW w:w="282" w:type="dxa"/>
            <w:tcBorders>
              <w:top w:val="nil"/>
              <w:left w:val="single" w:sz="4" w:space="0" w:color="auto"/>
              <w:bottom w:val="single" w:sz="4" w:space="0" w:color="auto"/>
              <w:right w:val="single" w:sz="4" w:space="0" w:color="auto"/>
            </w:tcBorders>
            <w:shd w:val="clear" w:color="auto" w:fill="E6E6E6"/>
            <w:textDirection w:val="btLr"/>
          </w:tcPr>
          <w:p w:rsidR="00F931DF" w:rsidRPr="00F931DF" w:rsidRDefault="00F931DF" w:rsidP="00B355F9">
            <w:pPr>
              <w:pStyle w:val="DMSNormal"/>
              <w:spacing w:before="0"/>
              <w:rPr>
                <w:rFonts w:ascii="Arial" w:hAnsi="Arial" w:cs="Arial"/>
                <w:b/>
                <w:bCs/>
                <w:sz w:val="18"/>
                <w:szCs w:val="18"/>
              </w:rPr>
            </w:pPr>
          </w:p>
        </w:tc>
      </w:tr>
      <w:tr w:rsidR="006C4F9D" w:rsidRPr="000615FB" w:rsidTr="00765939">
        <w:trPr>
          <w:cantSplit/>
        </w:trPr>
        <w:tc>
          <w:tcPr>
            <w:tcW w:w="774" w:type="dxa"/>
            <w:vMerge w:val="restart"/>
            <w:tcBorders>
              <w:top w:val="single" w:sz="4" w:space="0" w:color="auto"/>
              <w:left w:val="single" w:sz="4" w:space="0" w:color="auto"/>
              <w:bottom w:val="single" w:sz="4" w:space="0" w:color="auto"/>
              <w:right w:val="single" w:sz="4" w:space="0" w:color="auto"/>
            </w:tcBorders>
          </w:tcPr>
          <w:p w:rsidR="006C4F9D" w:rsidRPr="000615FB" w:rsidRDefault="006C4F9D" w:rsidP="006C4F9D">
            <w:pPr>
              <w:pStyle w:val="DMSNormal"/>
              <w:spacing w:before="60"/>
              <w:jc w:val="center"/>
              <w:rPr>
                <w:rFonts w:ascii="Arial" w:hAnsi="Arial" w:cs="Arial"/>
                <w:sz w:val="16"/>
                <w:szCs w:val="16"/>
              </w:rPr>
            </w:pPr>
            <w:r>
              <w:rPr>
                <w:rFonts w:ascii="Arial" w:hAnsi="Arial" w:cs="Arial"/>
                <w:sz w:val="16"/>
                <w:szCs w:val="16"/>
              </w:rPr>
              <w:t>6</w:t>
            </w:r>
          </w:p>
        </w:tc>
        <w:tc>
          <w:tcPr>
            <w:tcW w:w="3960" w:type="dxa"/>
            <w:tcBorders>
              <w:top w:val="single" w:sz="4" w:space="0" w:color="auto"/>
              <w:left w:val="single" w:sz="4" w:space="0" w:color="auto"/>
              <w:bottom w:val="single" w:sz="4" w:space="0" w:color="auto"/>
              <w:right w:val="single" w:sz="4" w:space="0" w:color="auto"/>
            </w:tcBorders>
          </w:tcPr>
          <w:p w:rsidR="006C4F9D" w:rsidRPr="000615FB" w:rsidRDefault="006C4F9D" w:rsidP="006C4F9D">
            <w:pPr>
              <w:pStyle w:val="DMSNormal"/>
              <w:spacing w:before="60"/>
              <w:rPr>
                <w:rFonts w:ascii="Arial" w:hAnsi="Arial" w:cs="Arial"/>
                <w:sz w:val="16"/>
                <w:szCs w:val="16"/>
              </w:rPr>
            </w:pPr>
            <w:r>
              <w:rPr>
                <w:rFonts w:ascii="Arial" w:hAnsi="Arial" w:cs="Arial"/>
                <w:sz w:val="16"/>
                <w:szCs w:val="16"/>
              </w:rPr>
              <w:t>Corporate Governance and Ethics</w:t>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765939"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765939"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765939"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r>
      <w:tr w:rsidR="006C4F9D" w:rsidRPr="000615FB" w:rsidTr="006015C0">
        <w:trPr>
          <w:cantSplit/>
        </w:trPr>
        <w:tc>
          <w:tcPr>
            <w:tcW w:w="774" w:type="dxa"/>
            <w:vMerge/>
            <w:tcBorders>
              <w:top w:val="single" w:sz="4" w:space="0" w:color="auto"/>
              <w:left w:val="single" w:sz="4" w:space="0" w:color="auto"/>
              <w:bottom w:val="single" w:sz="4" w:space="0" w:color="auto"/>
              <w:right w:val="single" w:sz="4" w:space="0" w:color="auto"/>
            </w:tcBorders>
          </w:tcPr>
          <w:p w:rsidR="006C4F9D" w:rsidRPr="000615FB" w:rsidRDefault="006C4F9D" w:rsidP="006C4F9D">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6C4F9D" w:rsidRPr="000615FB" w:rsidRDefault="006C4F9D" w:rsidP="006C4F9D">
            <w:pPr>
              <w:pStyle w:val="DMSNormal"/>
              <w:spacing w:before="60"/>
              <w:rPr>
                <w:rFonts w:ascii="Arial" w:hAnsi="Arial" w:cs="Arial"/>
                <w:sz w:val="16"/>
                <w:szCs w:val="16"/>
              </w:rPr>
            </w:pPr>
            <w:r>
              <w:rPr>
                <w:rFonts w:ascii="Arial" w:hAnsi="Arial" w:cs="Arial"/>
                <w:sz w:val="16"/>
                <w:szCs w:val="16"/>
              </w:rPr>
              <w:t>Finance Investment and Analysis</w:t>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765939"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4D4D4D" w:themeFill="accent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015C0"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015C0"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286B87"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286B8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286B87"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r>
      <w:tr w:rsidR="006C4F9D" w:rsidRPr="000615FB" w:rsidTr="00D37F27">
        <w:trPr>
          <w:cantSplit/>
        </w:trPr>
        <w:tc>
          <w:tcPr>
            <w:tcW w:w="774" w:type="dxa"/>
            <w:vMerge/>
            <w:tcBorders>
              <w:top w:val="single" w:sz="4" w:space="0" w:color="auto"/>
              <w:left w:val="single" w:sz="4" w:space="0" w:color="auto"/>
              <w:bottom w:val="single" w:sz="4" w:space="0" w:color="auto"/>
              <w:right w:val="single" w:sz="4" w:space="0" w:color="auto"/>
            </w:tcBorders>
          </w:tcPr>
          <w:p w:rsidR="006C4F9D" w:rsidRPr="000615FB" w:rsidRDefault="006C4F9D" w:rsidP="006C4F9D">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6C4F9D" w:rsidRPr="000615FB" w:rsidRDefault="00765939" w:rsidP="006C4F9D">
            <w:pPr>
              <w:pStyle w:val="DMSNormal"/>
              <w:spacing w:before="60"/>
              <w:rPr>
                <w:rFonts w:ascii="Arial" w:hAnsi="Arial" w:cs="Arial"/>
                <w:sz w:val="16"/>
                <w:szCs w:val="16"/>
              </w:rPr>
            </w:pPr>
            <w:r>
              <w:rPr>
                <w:rFonts w:ascii="Arial" w:hAnsi="Arial" w:cs="Arial"/>
                <w:sz w:val="16"/>
                <w:szCs w:val="16"/>
              </w:rPr>
              <w:t>Intellectual Property</w:t>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765939"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DD67F9"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D37F2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D37F27"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D37F2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286B87"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r>
      <w:tr w:rsidR="00D37F27" w:rsidRPr="000615FB" w:rsidTr="00D37F27">
        <w:trPr>
          <w:cantSplit/>
        </w:trPr>
        <w:tc>
          <w:tcPr>
            <w:tcW w:w="774" w:type="dxa"/>
            <w:vMerge/>
            <w:tcBorders>
              <w:top w:val="single" w:sz="4" w:space="0" w:color="auto"/>
              <w:left w:val="single" w:sz="4" w:space="0" w:color="auto"/>
              <w:bottom w:val="single" w:sz="4" w:space="0" w:color="auto"/>
              <w:right w:val="single" w:sz="4" w:space="0" w:color="auto"/>
            </w:tcBorders>
          </w:tcPr>
          <w:p w:rsidR="006C4F9D" w:rsidRPr="000615FB" w:rsidRDefault="006C4F9D" w:rsidP="006C4F9D">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6C4F9D" w:rsidRPr="000615FB" w:rsidRDefault="006C4F9D" w:rsidP="006C4F9D">
            <w:pPr>
              <w:pStyle w:val="DMSNormal"/>
              <w:spacing w:before="60"/>
              <w:rPr>
                <w:rFonts w:ascii="Arial" w:hAnsi="Arial" w:cs="Arial"/>
                <w:sz w:val="16"/>
                <w:szCs w:val="16"/>
              </w:rPr>
            </w:pPr>
            <w:r>
              <w:rPr>
                <w:rFonts w:ascii="Arial" w:hAnsi="Arial" w:cs="Arial"/>
                <w:sz w:val="16"/>
                <w:szCs w:val="16"/>
              </w:rPr>
              <w:t>Financial Crime</w:t>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100" w:after="10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D37F2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D37F27"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D37F2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286B8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r>
      <w:tr w:rsidR="006C4F9D" w:rsidRPr="000615FB" w:rsidTr="00D37F27">
        <w:trPr>
          <w:cantSplit/>
        </w:trPr>
        <w:tc>
          <w:tcPr>
            <w:tcW w:w="774" w:type="dxa"/>
            <w:vMerge/>
            <w:tcBorders>
              <w:top w:val="single" w:sz="4" w:space="0" w:color="auto"/>
              <w:left w:val="single" w:sz="4" w:space="0" w:color="auto"/>
              <w:bottom w:val="single" w:sz="4" w:space="0" w:color="auto"/>
              <w:right w:val="single" w:sz="4" w:space="0" w:color="auto"/>
            </w:tcBorders>
          </w:tcPr>
          <w:p w:rsidR="006C4F9D" w:rsidRPr="000615FB" w:rsidRDefault="006C4F9D" w:rsidP="006C4F9D">
            <w:pPr>
              <w:pStyle w:val="DMSNormal"/>
              <w:spacing w:before="60"/>
              <w:jc w:val="center"/>
              <w:rPr>
                <w:rFonts w:ascii="Arial" w:hAnsi="Arial" w:cs="Arial"/>
                <w:sz w:val="16"/>
                <w:szCs w:val="16"/>
              </w:rPr>
            </w:pPr>
          </w:p>
        </w:tc>
        <w:tc>
          <w:tcPr>
            <w:tcW w:w="3960" w:type="dxa"/>
            <w:tcBorders>
              <w:top w:val="single" w:sz="4" w:space="0" w:color="auto"/>
              <w:left w:val="single" w:sz="4" w:space="0" w:color="auto"/>
              <w:bottom w:val="single" w:sz="4" w:space="0" w:color="auto"/>
              <w:right w:val="single" w:sz="4" w:space="0" w:color="auto"/>
            </w:tcBorders>
          </w:tcPr>
          <w:p w:rsidR="006C4F9D" w:rsidRPr="000615FB" w:rsidRDefault="00765939" w:rsidP="006C4F9D">
            <w:pPr>
              <w:pStyle w:val="DMSNormal"/>
              <w:spacing w:before="60"/>
              <w:rPr>
                <w:rFonts w:ascii="Arial" w:hAnsi="Arial" w:cs="Arial"/>
                <w:sz w:val="16"/>
                <w:szCs w:val="16"/>
              </w:rPr>
            </w:pPr>
            <w:r>
              <w:rPr>
                <w:rFonts w:ascii="Arial" w:hAnsi="Arial" w:cs="Arial"/>
                <w:sz w:val="16"/>
                <w:szCs w:val="16"/>
              </w:rPr>
              <w:t xml:space="preserve">Research and </w:t>
            </w:r>
            <w:r w:rsidR="006C4F9D">
              <w:rPr>
                <w:rFonts w:ascii="Arial" w:hAnsi="Arial" w:cs="Arial"/>
                <w:sz w:val="16"/>
                <w:szCs w:val="16"/>
              </w:rPr>
              <w:t>Dissertation</w:t>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after="12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after="12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after="12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D37F2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286B87" w:rsidP="006C4F9D">
            <w:pPr>
              <w:pStyle w:val="DMSNormal"/>
              <w:spacing w:before="60"/>
              <w:rPr>
                <w:rFonts w:ascii="Arial" w:hAnsi="Arial" w:cs="Arial"/>
                <w:sz w:val="16"/>
                <w:szCs w:val="16"/>
              </w:rPr>
            </w:pPr>
            <w:r w:rsidRPr="00B81231">
              <w:rPr>
                <w:rFonts w:ascii="Arial" w:hAnsi="Arial" w:cs="Arial"/>
              </w:rPr>
              <w:sym w:font="Wingdings" w:char="F0FC"/>
            </w: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286B8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286B87" w:rsidP="006C4F9D">
            <w:pPr>
              <w:pStyle w:val="DMSNormal"/>
              <w:spacing w:before="60"/>
              <w:rPr>
                <w:rFonts w:ascii="Arial" w:hAnsi="Arial" w:cs="Arial"/>
                <w:sz w:val="16"/>
                <w:szCs w:val="16"/>
              </w:rPr>
            </w:pPr>
            <w:r w:rsidRPr="00B81231">
              <w:rPr>
                <w:rFonts w:ascii="Arial" w:hAnsi="Arial" w:cs="Arial"/>
              </w:rPr>
              <w:sym w:font="Wingdings" w:char="F0FC"/>
            </w:r>
          </w:p>
        </w:tc>
        <w:tc>
          <w:tcPr>
            <w:tcW w:w="30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rsidR="006C4F9D" w:rsidRPr="000615FB" w:rsidRDefault="006C4F9D" w:rsidP="006C4F9D">
            <w:pPr>
              <w:pStyle w:val="DMSNormal"/>
              <w:spacing w:before="60"/>
              <w:rPr>
                <w:rFonts w:ascii="Arial" w:hAnsi="Arial" w:cs="Arial"/>
                <w:sz w:val="16"/>
                <w:szCs w:val="16"/>
              </w:rPr>
            </w:pPr>
          </w:p>
        </w:tc>
        <w:tc>
          <w:tcPr>
            <w:tcW w:w="299"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300"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c>
          <w:tcPr>
            <w:tcW w:w="282" w:type="dxa"/>
            <w:tcBorders>
              <w:top w:val="single" w:sz="4" w:space="0" w:color="auto"/>
              <w:left w:val="single" w:sz="4" w:space="0" w:color="auto"/>
              <w:bottom w:val="single" w:sz="4" w:space="0" w:color="auto"/>
              <w:right w:val="single" w:sz="4" w:space="0" w:color="auto"/>
            </w:tcBorders>
            <w:shd w:val="clear" w:color="auto" w:fill="auto"/>
          </w:tcPr>
          <w:p w:rsidR="006C4F9D" w:rsidRPr="000615FB" w:rsidRDefault="006C4F9D" w:rsidP="006C4F9D">
            <w:pPr>
              <w:pStyle w:val="DMSNormal"/>
              <w:spacing w:before="60"/>
              <w:rPr>
                <w:rFonts w:ascii="Arial" w:hAnsi="Arial" w:cs="Arial"/>
                <w:sz w:val="16"/>
                <w:szCs w:val="16"/>
              </w:rPr>
            </w:pPr>
          </w:p>
        </w:tc>
      </w:tr>
      <w:bookmarkEnd w:id="9"/>
      <w:bookmarkEnd w:id="10"/>
    </w:tbl>
    <w:p w:rsidR="00100F96" w:rsidRDefault="00100F96" w:rsidP="00BD7FD9">
      <w:pPr>
        <w:rPr>
          <w:rFonts w:ascii="Arial" w:hAnsi="Arial"/>
        </w:rPr>
      </w:pPr>
    </w:p>
    <w:p w:rsidR="00690A98" w:rsidRDefault="00690A98" w:rsidP="00BD7FD9">
      <w:pPr>
        <w:rPr>
          <w:rFonts w:ascii="Arial" w:hAnsi="Arial"/>
        </w:rPr>
      </w:pPr>
    </w:p>
    <w:bookmarkEnd w:id="11"/>
    <w:p w:rsidR="000C746E" w:rsidRDefault="000C746E" w:rsidP="00BD7FD9">
      <w:pPr>
        <w:rPr>
          <w:rFonts w:ascii="Arial" w:hAnsi="Arial"/>
        </w:rPr>
      </w:pPr>
    </w:p>
    <w:p w:rsidR="009C72E1" w:rsidRDefault="009C72E1" w:rsidP="00BD7FD9">
      <w:pPr>
        <w:rPr>
          <w:rFonts w:ascii="Arial" w:hAnsi="Arial"/>
        </w:rPr>
      </w:pPr>
    </w:p>
    <w:p w:rsidR="009C72E1" w:rsidRDefault="009C72E1" w:rsidP="00BD7FD9">
      <w:pPr>
        <w:rPr>
          <w:rFonts w:ascii="Arial" w:hAnsi="Arial"/>
        </w:rPr>
      </w:pPr>
    </w:p>
    <w:p w:rsidR="009C72E1" w:rsidRDefault="009C72E1" w:rsidP="00BD7FD9">
      <w:pPr>
        <w:rPr>
          <w:rFonts w:ascii="Arial" w:hAnsi="Arial"/>
        </w:rPr>
      </w:pPr>
    </w:p>
    <w:p w:rsidR="009C72E1" w:rsidRDefault="009C72E1" w:rsidP="00BD7FD9">
      <w:pPr>
        <w:rPr>
          <w:rFonts w:ascii="Arial" w:hAnsi="Arial"/>
        </w:rPr>
      </w:pPr>
    </w:p>
    <w:p w:rsidR="009C72E1" w:rsidRDefault="009C72E1" w:rsidP="00BD7FD9">
      <w:pPr>
        <w:rPr>
          <w:rFonts w:ascii="Arial" w:hAnsi="Arial"/>
        </w:rPr>
      </w:pPr>
    </w:p>
    <w:p w:rsidR="009C72E1" w:rsidRDefault="009C72E1" w:rsidP="00BD7FD9">
      <w:pPr>
        <w:rPr>
          <w:rFonts w:ascii="Arial" w:hAnsi="Arial"/>
        </w:rPr>
      </w:pPr>
    </w:p>
    <w:p w:rsidR="009C72E1" w:rsidRDefault="009C72E1" w:rsidP="00BD7FD9">
      <w:pPr>
        <w:rPr>
          <w:rFonts w:ascii="Arial" w:hAnsi="Arial"/>
        </w:rPr>
      </w:pPr>
    </w:p>
    <w:p w:rsidR="009C72E1" w:rsidRDefault="009C72E1" w:rsidP="00BD7FD9">
      <w:pPr>
        <w:rPr>
          <w:rFonts w:ascii="Arial" w:hAnsi="Arial"/>
        </w:rPr>
      </w:pPr>
    </w:p>
    <w:p w:rsidR="009C72E1" w:rsidRDefault="009C72E1" w:rsidP="00BD7FD9">
      <w:pPr>
        <w:rPr>
          <w:rFonts w:ascii="Arial" w:hAnsi="Arial"/>
        </w:rPr>
      </w:pPr>
    </w:p>
    <w:p w:rsidR="009C72E1" w:rsidRPr="00AB4241" w:rsidRDefault="009C72E1" w:rsidP="00BD7FD9">
      <w:pPr>
        <w:rPr>
          <w:rFonts w:ascii="Arial" w:hAnsi="Arial"/>
        </w:rPr>
        <w:sectPr w:rsidR="009C72E1" w:rsidRPr="00AB4241" w:rsidSect="008C3174">
          <w:headerReference w:type="even" r:id="rId11"/>
          <w:headerReference w:type="default" r:id="rId12"/>
          <w:footerReference w:type="default" r:id="rId13"/>
          <w:headerReference w:type="first" r:id="rId14"/>
          <w:pgSz w:w="16838" w:h="11906" w:orient="landscape"/>
          <w:pgMar w:top="1797" w:right="1440" w:bottom="1797" w:left="1440" w:header="709" w:footer="709" w:gutter="0"/>
          <w:cols w:space="708"/>
          <w:docGrid w:linePitch="360"/>
        </w:sectPr>
      </w:pPr>
    </w:p>
    <w:p w:rsidR="000C746E" w:rsidRPr="00AB4241" w:rsidRDefault="000C746E" w:rsidP="001B12F4">
      <w:pPr>
        <w:pBdr>
          <w:top w:val="double" w:sz="4" w:space="1" w:color="auto"/>
          <w:left w:val="double" w:sz="4" w:space="4" w:color="auto"/>
          <w:bottom w:val="double" w:sz="4" w:space="1" w:color="auto"/>
          <w:right w:val="double" w:sz="4" w:space="4" w:color="auto"/>
        </w:pBdr>
        <w:jc w:val="center"/>
        <w:rPr>
          <w:rFonts w:ascii="Arial (W1)" w:hAnsi="Arial (W1)" w:cs="Arial"/>
          <w:b/>
          <w:sz w:val="21"/>
          <w:szCs w:val="20"/>
        </w:rPr>
      </w:pPr>
      <w:r w:rsidRPr="00AB4241">
        <w:rPr>
          <w:rFonts w:ascii="Arial (W1)" w:hAnsi="Arial (W1)" w:cs="Arial"/>
          <w:b/>
          <w:sz w:val="21"/>
          <w:szCs w:val="20"/>
        </w:rPr>
        <w:lastRenderedPageBreak/>
        <w:t>A</w:t>
      </w:r>
      <w:r w:rsidR="004D779E" w:rsidRPr="00AB4241">
        <w:rPr>
          <w:rFonts w:ascii="Arial (W1)" w:hAnsi="Arial (W1)" w:cs="Arial"/>
          <w:b/>
          <w:sz w:val="21"/>
          <w:szCs w:val="20"/>
        </w:rPr>
        <w:t>nnexe</w:t>
      </w:r>
      <w:r w:rsidRPr="00AB4241">
        <w:rPr>
          <w:rFonts w:ascii="Arial (W1)" w:hAnsi="Arial (W1)" w:cs="Arial"/>
          <w:b/>
          <w:sz w:val="21"/>
          <w:szCs w:val="20"/>
        </w:rPr>
        <w:t xml:space="preserve"> 2: </w:t>
      </w:r>
      <w:r w:rsidR="00635B8F" w:rsidRPr="00AB4241">
        <w:rPr>
          <w:rFonts w:ascii="Arial (W1)" w:hAnsi="Arial (W1)" w:cs="Arial"/>
          <w:b/>
          <w:sz w:val="21"/>
          <w:szCs w:val="20"/>
        </w:rPr>
        <w:t>Notes on completing programme specification templates</w:t>
      </w:r>
    </w:p>
    <w:p w:rsidR="0096331E" w:rsidRPr="00AB4241" w:rsidRDefault="0096331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b/>
          <w:sz w:val="16"/>
          <w:szCs w:val="16"/>
        </w:rPr>
      </w:pPr>
    </w:p>
    <w:p w:rsidR="003A096A"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1</w:t>
      </w:r>
      <w:r w:rsidR="000C746E" w:rsidRPr="00AB4241">
        <w:rPr>
          <w:rFonts w:ascii="Arial (W1)" w:hAnsi="Arial (W1)" w:cs="Arial"/>
          <w:b/>
          <w:sz w:val="21"/>
          <w:szCs w:val="20"/>
        </w:rPr>
        <w:t xml:space="preserve"> - </w:t>
      </w:r>
      <w:r w:rsidR="000C746E" w:rsidRPr="00AB4241">
        <w:rPr>
          <w:rFonts w:ascii="Arial (W1)" w:hAnsi="Arial (W1)" w:cs="Arial"/>
          <w:sz w:val="21"/>
          <w:szCs w:val="20"/>
        </w:rPr>
        <w:t xml:space="preserve">This programme specification should </w:t>
      </w:r>
      <w:r w:rsidR="004946FD" w:rsidRPr="00AB4241">
        <w:rPr>
          <w:rFonts w:ascii="Arial (W1)" w:hAnsi="Arial (W1)" w:cs="Arial"/>
          <w:sz w:val="21"/>
          <w:szCs w:val="20"/>
        </w:rPr>
        <w:t xml:space="preserve">be </w:t>
      </w:r>
      <w:r w:rsidR="001549B8" w:rsidRPr="00AB4241">
        <w:rPr>
          <w:rFonts w:ascii="Arial (W1)" w:hAnsi="Arial (W1)" w:cs="Arial"/>
          <w:sz w:val="21"/>
          <w:szCs w:val="20"/>
        </w:rPr>
        <w:t>mapped against</w:t>
      </w:r>
      <w:r w:rsidR="004946FD" w:rsidRPr="00AB4241">
        <w:rPr>
          <w:rFonts w:ascii="Arial (W1)" w:hAnsi="Arial (W1)" w:cs="Arial"/>
          <w:sz w:val="21"/>
          <w:szCs w:val="20"/>
        </w:rPr>
        <w:t xml:space="preserve"> the</w:t>
      </w:r>
      <w:r w:rsidR="003A096A" w:rsidRPr="00AB4241">
        <w:rPr>
          <w:rFonts w:ascii="Arial (W1)" w:hAnsi="Arial (W1)" w:cs="Arial"/>
          <w:sz w:val="21"/>
          <w:szCs w:val="20"/>
        </w:rPr>
        <w:t xml:space="preserve"> learning outcomes</w:t>
      </w:r>
      <w:r w:rsidR="004946FD" w:rsidRPr="00AB4241">
        <w:rPr>
          <w:rFonts w:ascii="Arial (W1)" w:hAnsi="Arial (W1)" w:cs="Arial"/>
          <w:sz w:val="21"/>
          <w:szCs w:val="20"/>
        </w:rPr>
        <w:t xml:space="preserve"> </w:t>
      </w:r>
      <w:r w:rsidR="000C746E" w:rsidRPr="00AB4241">
        <w:rPr>
          <w:rFonts w:ascii="Arial (W1)" w:hAnsi="Arial (W1)" w:cs="Arial"/>
          <w:sz w:val="21"/>
          <w:szCs w:val="20"/>
        </w:rPr>
        <w:t xml:space="preserve">detailed </w:t>
      </w:r>
      <w:r w:rsidR="004946FD" w:rsidRPr="00AB4241">
        <w:rPr>
          <w:rFonts w:ascii="Arial (W1)" w:hAnsi="Arial (W1)" w:cs="Arial"/>
          <w:sz w:val="21"/>
          <w:szCs w:val="20"/>
        </w:rPr>
        <w:t xml:space="preserve">in </w:t>
      </w:r>
      <w:r w:rsidR="003F07C5" w:rsidRPr="00AB4241">
        <w:rPr>
          <w:rFonts w:ascii="Arial (W1)" w:hAnsi="Arial (W1)" w:cs="Arial"/>
          <w:sz w:val="21"/>
          <w:szCs w:val="20"/>
        </w:rPr>
        <w:t>module</w:t>
      </w:r>
      <w:r w:rsidR="004946FD" w:rsidRPr="00AB4241">
        <w:rPr>
          <w:rFonts w:ascii="Arial (W1)" w:hAnsi="Arial (W1)" w:cs="Arial"/>
          <w:sz w:val="21"/>
          <w:szCs w:val="20"/>
        </w:rPr>
        <w:t xml:space="preserve"> </w:t>
      </w:r>
      <w:r w:rsidR="003F07C5" w:rsidRPr="00AB4241">
        <w:rPr>
          <w:rFonts w:ascii="Arial (W1)" w:hAnsi="Arial (W1)" w:cs="Arial"/>
          <w:sz w:val="21"/>
          <w:szCs w:val="20"/>
        </w:rPr>
        <w:t>specific</w:t>
      </w:r>
      <w:r w:rsidR="004946FD" w:rsidRPr="00AB4241">
        <w:rPr>
          <w:rFonts w:ascii="Arial (W1)" w:hAnsi="Arial (W1)" w:cs="Arial"/>
          <w:sz w:val="21"/>
          <w:szCs w:val="20"/>
        </w:rPr>
        <w:t>ations.</w:t>
      </w:r>
    </w:p>
    <w:p w:rsidR="003C7C1F" w:rsidRPr="00AB4241" w:rsidRDefault="003C7C1F"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rsidR="003C7C1F" w:rsidRPr="00AB4241" w:rsidRDefault="00C423B5" w:rsidP="000C746E">
      <w:pPr>
        <w:pBdr>
          <w:top w:val="double" w:sz="4" w:space="1" w:color="auto"/>
          <w:left w:val="double" w:sz="4" w:space="4" w:color="auto"/>
          <w:bottom w:val="double" w:sz="4" w:space="1" w:color="auto"/>
          <w:right w:val="double" w:sz="4" w:space="4" w:color="auto"/>
        </w:pBdr>
        <w:rPr>
          <w:szCs w:val="20"/>
        </w:rPr>
      </w:pPr>
      <w:r w:rsidRPr="00AB4241">
        <w:rPr>
          <w:rFonts w:ascii="Arial (W1)" w:hAnsi="Arial (W1)" w:cs="Arial"/>
          <w:sz w:val="21"/>
          <w:szCs w:val="20"/>
        </w:rPr>
        <w:t>2</w:t>
      </w:r>
      <w:r w:rsidR="003C7C1F" w:rsidRPr="00AB4241">
        <w:rPr>
          <w:rFonts w:ascii="Arial (W1)" w:hAnsi="Arial (W1)" w:cs="Arial"/>
          <w:sz w:val="21"/>
          <w:szCs w:val="20"/>
        </w:rPr>
        <w:t xml:space="preserve"> – </w:t>
      </w:r>
      <w:r w:rsidR="003B30E7" w:rsidRPr="00AB4241">
        <w:rPr>
          <w:rFonts w:ascii="Arial (W1)" w:hAnsi="Arial (W1)" w:cs="Arial"/>
          <w:sz w:val="21"/>
          <w:szCs w:val="20"/>
        </w:rPr>
        <w:t>The expectations regarding student achievement and attributes described by the l</w:t>
      </w:r>
      <w:r w:rsidR="003C7C1F" w:rsidRPr="00AB4241">
        <w:rPr>
          <w:rFonts w:ascii="Arial (W1)" w:hAnsi="Arial (W1)" w:cs="Arial"/>
          <w:sz w:val="21"/>
          <w:szCs w:val="20"/>
        </w:rPr>
        <w:t xml:space="preserve">earning </w:t>
      </w:r>
      <w:r w:rsidR="003B30E7" w:rsidRPr="00AB4241">
        <w:rPr>
          <w:rFonts w:ascii="Arial (W1)" w:hAnsi="Arial (W1)" w:cs="Arial"/>
          <w:sz w:val="21"/>
          <w:szCs w:val="20"/>
        </w:rPr>
        <w:t xml:space="preserve">outcome in </w:t>
      </w:r>
      <w:r w:rsidR="003B30E7" w:rsidRPr="00AB4241">
        <w:rPr>
          <w:rFonts w:ascii="Arial (W1)" w:hAnsi="Arial (W1)" w:cs="Arial"/>
          <w:sz w:val="21"/>
          <w:szCs w:val="20"/>
          <w:u w:val="single"/>
        </w:rPr>
        <w:t>section 3</w:t>
      </w:r>
      <w:r w:rsidR="003B30E7" w:rsidRPr="00AB4241">
        <w:rPr>
          <w:rFonts w:ascii="Arial (W1)" w:hAnsi="Arial (W1)" w:cs="Arial"/>
          <w:sz w:val="21"/>
          <w:szCs w:val="20"/>
        </w:rPr>
        <w:t xml:space="preserve"> must be appropriate to the level of the award within the </w:t>
      </w:r>
      <w:r w:rsidR="003B30E7" w:rsidRPr="00AB4241">
        <w:rPr>
          <w:rFonts w:ascii="Arial (W1)" w:hAnsi="Arial (W1)" w:cs="Arial"/>
          <w:b/>
          <w:sz w:val="21"/>
          <w:szCs w:val="20"/>
        </w:rPr>
        <w:t>QAA framework</w:t>
      </w:r>
      <w:r w:rsidR="002508A5" w:rsidRPr="00AB4241">
        <w:rPr>
          <w:rFonts w:ascii="Arial (W1)" w:hAnsi="Arial (W1)" w:cs="Arial"/>
          <w:b/>
          <w:sz w:val="21"/>
          <w:szCs w:val="20"/>
        </w:rPr>
        <w:t>s</w:t>
      </w:r>
      <w:r w:rsidR="003B30E7" w:rsidRPr="00AB4241">
        <w:rPr>
          <w:rFonts w:ascii="Arial (W1)" w:hAnsi="Arial (W1)" w:cs="Arial"/>
          <w:b/>
          <w:sz w:val="21"/>
          <w:szCs w:val="20"/>
        </w:rPr>
        <w:t xml:space="preserve"> for HE qualifications</w:t>
      </w:r>
      <w:r w:rsidR="003B30E7" w:rsidRPr="00AB4241">
        <w:rPr>
          <w:rFonts w:ascii="Arial (W1)" w:hAnsi="Arial (W1)" w:cs="Arial"/>
          <w:sz w:val="21"/>
          <w:szCs w:val="20"/>
        </w:rPr>
        <w:t xml:space="preserve">: </w:t>
      </w:r>
      <w:hyperlink r:id="rId15" w:history="1">
        <w:r w:rsidR="009B5C80" w:rsidRPr="00AB4241">
          <w:rPr>
            <w:rStyle w:val="Hyperlink"/>
            <w:rFonts w:ascii="Arial" w:hAnsi="Arial" w:cs="Arial"/>
            <w:sz w:val="21"/>
            <w:szCs w:val="21"/>
          </w:rPr>
          <w:t>http://www.qaa.ac.uk/AssuringStandardsAndQuality/Pages/default.aspx</w:t>
        </w:r>
      </w:hyperlink>
      <w:r w:rsidR="009B5C80" w:rsidRPr="00AB4241">
        <w:t xml:space="preserve"> </w:t>
      </w:r>
    </w:p>
    <w:p w:rsidR="002508A5" w:rsidRPr="00AB4241" w:rsidRDefault="002508A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rsidR="002508A5" w:rsidRPr="00AB4241" w:rsidRDefault="00C423B5" w:rsidP="000C746E">
      <w:pPr>
        <w:pBdr>
          <w:top w:val="double" w:sz="4" w:space="1" w:color="auto"/>
          <w:left w:val="double" w:sz="4" w:space="4" w:color="auto"/>
          <w:bottom w:val="double" w:sz="4" w:space="1" w:color="auto"/>
          <w:right w:val="double" w:sz="4" w:space="4" w:color="auto"/>
        </w:pBdr>
        <w:rPr>
          <w:rFonts w:ascii="Arial" w:hAnsi="Arial" w:cs="Arial"/>
          <w:sz w:val="21"/>
          <w:szCs w:val="21"/>
        </w:rPr>
      </w:pPr>
      <w:r w:rsidRPr="00AB4241">
        <w:rPr>
          <w:rFonts w:ascii="Arial (W1)" w:hAnsi="Arial (W1)" w:cs="Arial"/>
          <w:sz w:val="21"/>
          <w:szCs w:val="20"/>
        </w:rPr>
        <w:t>3</w:t>
      </w:r>
      <w:r w:rsidR="002508A5" w:rsidRPr="00AB4241">
        <w:rPr>
          <w:rFonts w:ascii="Arial (W1)" w:hAnsi="Arial (W1)" w:cs="Arial"/>
          <w:sz w:val="21"/>
          <w:szCs w:val="20"/>
        </w:rPr>
        <w:t xml:space="preserve"> – Learning outcomes must</w:t>
      </w:r>
      <w:r w:rsidR="002508A5" w:rsidRPr="00AB4241">
        <w:rPr>
          <w:rFonts w:ascii="Arial (W1)" w:hAnsi="Arial (W1)" w:cs="Arial"/>
          <w:b/>
          <w:sz w:val="21"/>
          <w:szCs w:val="20"/>
        </w:rPr>
        <w:t xml:space="preserve"> </w:t>
      </w:r>
      <w:r w:rsidR="002508A5" w:rsidRPr="00AB4241">
        <w:rPr>
          <w:rFonts w:ascii="Arial (W1)" w:hAnsi="Arial (W1)" w:cs="Arial"/>
          <w:sz w:val="21"/>
          <w:szCs w:val="20"/>
        </w:rPr>
        <w:t xml:space="preserve">also reflect the detailed statements of graduate attributes set out in </w:t>
      </w:r>
      <w:r w:rsidR="002508A5" w:rsidRPr="00AB4241">
        <w:rPr>
          <w:rFonts w:ascii="Arial (W1)" w:hAnsi="Arial (W1)" w:cs="Arial"/>
          <w:b/>
          <w:sz w:val="21"/>
          <w:szCs w:val="20"/>
        </w:rPr>
        <w:t>QAA subject benchmark statements</w:t>
      </w:r>
      <w:r w:rsidR="002508A5" w:rsidRPr="00AB4241">
        <w:rPr>
          <w:rFonts w:ascii="Arial (W1)" w:hAnsi="Arial (W1)" w:cs="Arial"/>
          <w:sz w:val="21"/>
          <w:szCs w:val="20"/>
        </w:rPr>
        <w:t xml:space="preserve"> that are relevant to the programme/award: </w:t>
      </w:r>
      <w:hyperlink r:id="rId16" w:history="1">
        <w:r w:rsidR="009B5C80" w:rsidRPr="00AB4241">
          <w:rPr>
            <w:rStyle w:val="Hyperlink"/>
            <w:rFonts w:ascii="Arial" w:hAnsi="Arial" w:cs="Arial"/>
            <w:sz w:val="21"/>
            <w:szCs w:val="21"/>
          </w:rPr>
          <w:t>http://www.qaa.ac.uk/AssuringStandardsAndQuality/subject-guidance/Pages/Subject-benchmark-statements.aspx</w:t>
        </w:r>
      </w:hyperlink>
      <w:r w:rsidR="009B5C80" w:rsidRPr="00AB4241">
        <w:rPr>
          <w:rFonts w:ascii="Arial" w:hAnsi="Arial" w:cs="Arial"/>
          <w:sz w:val="21"/>
          <w:szCs w:val="21"/>
        </w:rPr>
        <w:t xml:space="preserve"> </w:t>
      </w:r>
    </w:p>
    <w:p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16"/>
        </w:rPr>
      </w:pPr>
    </w:p>
    <w:p w:rsidR="00635B8F" w:rsidRPr="00AB4241" w:rsidRDefault="00C423B5"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4</w:t>
      </w:r>
      <w:r w:rsidR="000C746E" w:rsidRPr="00AB4241">
        <w:rPr>
          <w:rFonts w:ascii="Arial (W1)" w:hAnsi="Arial (W1)" w:cs="Arial"/>
          <w:sz w:val="21"/>
          <w:szCs w:val="20"/>
        </w:rPr>
        <w:t xml:space="preserve"> – </w:t>
      </w:r>
      <w:r w:rsidR="00FE006E" w:rsidRPr="00AB4241">
        <w:rPr>
          <w:rFonts w:ascii="Arial (W1)" w:hAnsi="Arial (W1)" w:cs="Arial"/>
          <w:sz w:val="21"/>
          <w:szCs w:val="20"/>
        </w:rPr>
        <w:t>In section 3, t</w:t>
      </w:r>
      <w:r w:rsidR="000C746E" w:rsidRPr="00AB4241">
        <w:rPr>
          <w:rFonts w:ascii="Arial (W1)" w:hAnsi="Arial (W1)" w:cs="Arial"/>
          <w:sz w:val="21"/>
          <w:szCs w:val="20"/>
        </w:rPr>
        <w:t>he learning and teaching methods</w:t>
      </w:r>
      <w:r w:rsidR="00635B8F" w:rsidRPr="00AB4241">
        <w:rPr>
          <w:rFonts w:ascii="Arial (W1)" w:hAnsi="Arial (W1)" w:cs="Arial"/>
          <w:sz w:val="21"/>
          <w:szCs w:val="20"/>
        </w:rPr>
        <w:t xml:space="preserve"> deployed should enable the achievement of </w:t>
      </w:r>
      <w:r w:rsidR="008127BF" w:rsidRPr="00AB4241">
        <w:rPr>
          <w:rFonts w:ascii="Arial (W1)" w:hAnsi="Arial (W1)" w:cs="Arial"/>
          <w:sz w:val="21"/>
          <w:szCs w:val="20"/>
        </w:rPr>
        <w:t xml:space="preserve">the full range of </w:t>
      </w:r>
      <w:r w:rsidR="00635B8F" w:rsidRPr="00AB4241">
        <w:rPr>
          <w:rFonts w:ascii="Arial (W1)" w:hAnsi="Arial (W1)" w:cs="Arial"/>
          <w:sz w:val="21"/>
          <w:szCs w:val="20"/>
        </w:rPr>
        <w:t>intended learning outcomes</w:t>
      </w:r>
      <w:r w:rsidR="00FE006E" w:rsidRPr="00AB4241">
        <w:rPr>
          <w:rFonts w:ascii="Arial (W1)" w:hAnsi="Arial (W1)" w:cs="Arial"/>
          <w:sz w:val="21"/>
          <w:szCs w:val="20"/>
        </w:rPr>
        <w:t>.</w:t>
      </w:r>
      <w:r w:rsidR="000C746E" w:rsidRPr="00AB4241">
        <w:rPr>
          <w:rFonts w:ascii="Arial (W1)" w:hAnsi="Arial (W1)" w:cs="Arial"/>
          <w:sz w:val="21"/>
          <w:szCs w:val="20"/>
        </w:rPr>
        <w:t xml:space="preserve"> </w:t>
      </w:r>
      <w:r w:rsidR="003C7C1F" w:rsidRPr="00AB4241">
        <w:rPr>
          <w:rFonts w:ascii="Arial (W1)" w:hAnsi="Arial (W1)" w:cs="Arial"/>
          <w:sz w:val="21"/>
          <w:szCs w:val="20"/>
        </w:rPr>
        <w:t xml:space="preserve"> </w:t>
      </w:r>
      <w:r w:rsidR="00FE006E" w:rsidRPr="00AB4241">
        <w:rPr>
          <w:rFonts w:ascii="Arial (W1)" w:hAnsi="Arial (W1)" w:cs="Arial"/>
          <w:sz w:val="21"/>
          <w:szCs w:val="20"/>
        </w:rPr>
        <w:t>Similarly, t</w:t>
      </w:r>
      <w:r w:rsidR="00BF7537" w:rsidRPr="00AB4241">
        <w:rPr>
          <w:rFonts w:ascii="Arial (W1)" w:hAnsi="Arial (W1)" w:cs="Arial"/>
          <w:sz w:val="21"/>
          <w:szCs w:val="20"/>
        </w:rPr>
        <w:t xml:space="preserve">he choice of assessment methods </w:t>
      </w:r>
      <w:r w:rsidR="004B6887" w:rsidRPr="00AB4241">
        <w:rPr>
          <w:rFonts w:ascii="Arial (W1)" w:hAnsi="Arial (W1)" w:cs="Arial"/>
          <w:sz w:val="21"/>
          <w:szCs w:val="20"/>
        </w:rPr>
        <w:t xml:space="preserve">in section 3 </w:t>
      </w:r>
      <w:r w:rsidR="00635B8F" w:rsidRPr="00AB4241">
        <w:rPr>
          <w:rFonts w:ascii="Arial (W1)" w:hAnsi="Arial (W1)" w:cs="Arial"/>
          <w:sz w:val="21"/>
          <w:szCs w:val="20"/>
        </w:rPr>
        <w:t>should enable students to demonstrate the achievement of related learning outcomes.</w:t>
      </w:r>
      <w:r w:rsidR="00C7108C" w:rsidRPr="00AB4241">
        <w:rPr>
          <w:rFonts w:ascii="Arial (W1)" w:hAnsi="Arial (W1)" w:cs="Arial"/>
          <w:sz w:val="21"/>
          <w:szCs w:val="20"/>
        </w:rPr>
        <w:t xml:space="preserve"> </w:t>
      </w:r>
      <w:r w:rsidR="003C7C1F" w:rsidRPr="00AB4241">
        <w:rPr>
          <w:rFonts w:ascii="Arial (W1)" w:hAnsi="Arial (W1)" w:cs="Arial"/>
          <w:sz w:val="21"/>
          <w:szCs w:val="20"/>
        </w:rPr>
        <w:t>Overall, assessment should cover the full range of learning outcomes.</w:t>
      </w:r>
    </w:p>
    <w:p w:rsidR="00BF7537" w:rsidRPr="00AB4241" w:rsidRDefault="00BF7537"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rsidR="00FE006E" w:rsidRPr="00AB4241"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5</w:t>
      </w:r>
      <w:r w:rsidR="003A096A" w:rsidRPr="00AB4241">
        <w:rPr>
          <w:rFonts w:ascii="Arial (W1)" w:hAnsi="Arial (W1)" w:cs="Arial"/>
          <w:sz w:val="21"/>
          <w:szCs w:val="20"/>
        </w:rPr>
        <w:t xml:space="preserve"> - W</w:t>
      </w:r>
      <w:r w:rsidR="00FE006E" w:rsidRPr="00AB4241">
        <w:rPr>
          <w:rFonts w:ascii="Arial (W1)" w:hAnsi="Arial (W1)" w:cs="Arial"/>
          <w:sz w:val="21"/>
          <w:szCs w:val="20"/>
        </w:rPr>
        <w:t xml:space="preserve">here the programme contains validated </w:t>
      </w:r>
      <w:r w:rsidR="00FE006E" w:rsidRPr="00AB4241">
        <w:rPr>
          <w:rFonts w:ascii="Arial (W1)" w:hAnsi="Arial (W1)" w:cs="Arial"/>
          <w:b/>
          <w:sz w:val="21"/>
          <w:szCs w:val="20"/>
          <w:u w:val="single"/>
        </w:rPr>
        <w:t>exit awards</w:t>
      </w:r>
      <w:r w:rsidR="00FE006E" w:rsidRPr="00AB4241">
        <w:rPr>
          <w:rFonts w:ascii="Arial (W1)" w:hAnsi="Arial (W1)" w:cs="Arial"/>
          <w:sz w:val="21"/>
          <w:szCs w:val="20"/>
        </w:rPr>
        <w:t xml:space="preserve"> (e.g. </w:t>
      </w:r>
      <w:proofErr w:type="spellStart"/>
      <w:r w:rsidR="00FE006E" w:rsidRPr="00AB4241">
        <w:rPr>
          <w:rFonts w:ascii="Arial (W1)" w:hAnsi="Arial (W1)" w:cs="Arial"/>
          <w:sz w:val="21"/>
          <w:szCs w:val="20"/>
        </w:rPr>
        <w:t>Cer</w:t>
      </w:r>
      <w:r w:rsidR="005623E5" w:rsidRPr="00AB4241">
        <w:rPr>
          <w:rFonts w:ascii="Arial (W1)" w:hAnsi="Arial (W1)" w:cs="Arial"/>
          <w:sz w:val="21"/>
          <w:szCs w:val="20"/>
        </w:rPr>
        <w:t>t</w:t>
      </w:r>
      <w:r w:rsidR="00FE006E" w:rsidRPr="00AB4241">
        <w:rPr>
          <w:rFonts w:ascii="Arial (W1)" w:hAnsi="Arial (W1)" w:cs="Arial"/>
          <w:sz w:val="21"/>
          <w:szCs w:val="20"/>
        </w:rPr>
        <w:t>HE</w:t>
      </w:r>
      <w:proofErr w:type="spellEnd"/>
      <w:r w:rsidR="00FE006E" w:rsidRPr="00AB4241">
        <w:rPr>
          <w:rFonts w:ascii="Arial (W1)" w:hAnsi="Arial (W1)" w:cs="Arial"/>
          <w:sz w:val="21"/>
          <w:szCs w:val="20"/>
        </w:rPr>
        <w:t>, DipHE, PGDip), learning outcomes must be clearly specified for each award.</w:t>
      </w:r>
    </w:p>
    <w:p w:rsidR="00E10779" w:rsidRPr="00AB4241" w:rsidRDefault="00E10779"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p>
    <w:p w:rsidR="00E10779" w:rsidRPr="00AB4241" w:rsidRDefault="00C423B5" w:rsidP="00FE006E">
      <w:pPr>
        <w:pBdr>
          <w:top w:val="double" w:sz="4" w:space="1" w:color="auto"/>
          <w:left w:val="double" w:sz="4" w:space="4" w:color="auto"/>
          <w:bottom w:val="double" w:sz="4" w:space="1" w:color="auto"/>
          <w:right w:val="double" w:sz="4" w:space="4" w:color="auto"/>
        </w:pBdr>
        <w:rPr>
          <w:rFonts w:ascii="Arial" w:hAnsi="Arial" w:cs="Arial"/>
          <w:sz w:val="22"/>
          <w:szCs w:val="22"/>
        </w:rPr>
      </w:pPr>
      <w:r w:rsidRPr="00AB4241">
        <w:rPr>
          <w:rFonts w:ascii="Arial" w:hAnsi="Arial" w:cs="Arial"/>
          <w:sz w:val="22"/>
          <w:szCs w:val="22"/>
        </w:rPr>
        <w:t>6</w:t>
      </w:r>
      <w:r w:rsidR="00E10779" w:rsidRPr="00AB4241">
        <w:rPr>
          <w:rFonts w:ascii="Arial" w:hAnsi="Arial" w:cs="Arial"/>
          <w:sz w:val="22"/>
          <w:szCs w:val="22"/>
        </w:rPr>
        <w:t xml:space="preserve"> - For </w:t>
      </w:r>
      <w:r w:rsidR="003A096A" w:rsidRPr="00AB4241">
        <w:rPr>
          <w:rFonts w:ascii="Arial" w:hAnsi="Arial" w:cs="Arial"/>
          <w:sz w:val="22"/>
          <w:szCs w:val="22"/>
        </w:rPr>
        <w:t>programmes with</w:t>
      </w:r>
      <w:r w:rsidR="00E10779" w:rsidRPr="00AB4241">
        <w:rPr>
          <w:rFonts w:ascii="Arial" w:hAnsi="Arial" w:cs="Arial"/>
          <w:sz w:val="22"/>
          <w:szCs w:val="22"/>
        </w:rPr>
        <w:t xml:space="preserve"> distinctive study </w:t>
      </w:r>
      <w:r w:rsidR="00E10779" w:rsidRPr="00AB4241">
        <w:rPr>
          <w:rFonts w:ascii="Arial" w:hAnsi="Arial" w:cs="Arial"/>
          <w:b/>
          <w:sz w:val="22"/>
          <w:szCs w:val="22"/>
        </w:rPr>
        <w:t>routes or pathways</w:t>
      </w:r>
      <w:r w:rsidR="00E10779" w:rsidRPr="00AB4241">
        <w:rPr>
          <w:rFonts w:ascii="Arial" w:hAnsi="Arial" w:cs="Arial"/>
          <w:sz w:val="22"/>
          <w:szCs w:val="22"/>
        </w:rPr>
        <w:t xml:space="preserve"> </w:t>
      </w:r>
      <w:r w:rsidR="003A096A" w:rsidRPr="00AB4241">
        <w:rPr>
          <w:rFonts w:ascii="Arial" w:hAnsi="Arial" w:cs="Arial"/>
          <w:sz w:val="22"/>
          <w:szCs w:val="22"/>
        </w:rPr>
        <w:t xml:space="preserve">the </w:t>
      </w:r>
      <w:r w:rsidR="00E10779" w:rsidRPr="00AB4241">
        <w:rPr>
          <w:rFonts w:ascii="Arial" w:hAnsi="Arial" w:cs="Arial"/>
          <w:sz w:val="22"/>
          <w:szCs w:val="22"/>
        </w:rPr>
        <w:t>specific rationale and lea</w:t>
      </w:r>
      <w:r w:rsidR="003A096A" w:rsidRPr="00AB4241">
        <w:rPr>
          <w:rFonts w:ascii="Arial" w:hAnsi="Arial" w:cs="Arial"/>
          <w:sz w:val="22"/>
          <w:szCs w:val="22"/>
        </w:rPr>
        <w:t>rning outcomes for each route must be provided.</w:t>
      </w:r>
    </w:p>
    <w:p w:rsidR="000C746E" w:rsidRPr="00AB4241" w:rsidRDefault="000C74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rsidR="00FE006E" w:rsidRPr="005134CE" w:rsidRDefault="00C423B5" w:rsidP="00FE006E">
      <w:pPr>
        <w:pBdr>
          <w:top w:val="double" w:sz="4" w:space="1" w:color="auto"/>
          <w:left w:val="double" w:sz="4" w:space="4" w:color="auto"/>
          <w:bottom w:val="double" w:sz="4" w:space="1" w:color="auto"/>
          <w:right w:val="double" w:sz="4" w:space="4" w:color="auto"/>
        </w:pBdr>
        <w:rPr>
          <w:rFonts w:ascii="Arial (W1)" w:hAnsi="Arial (W1)" w:cs="Arial"/>
          <w:sz w:val="21"/>
          <w:szCs w:val="20"/>
        </w:rPr>
      </w:pPr>
      <w:r w:rsidRPr="00AB4241">
        <w:rPr>
          <w:rFonts w:ascii="Arial (W1)" w:hAnsi="Arial (W1)" w:cs="Arial"/>
          <w:sz w:val="21"/>
          <w:szCs w:val="20"/>
        </w:rPr>
        <w:t>7</w:t>
      </w:r>
      <w:r w:rsidR="00FE006E" w:rsidRPr="00AB4241">
        <w:rPr>
          <w:rFonts w:ascii="Arial (W1)" w:hAnsi="Arial (W1)" w:cs="Arial"/>
          <w:sz w:val="21"/>
          <w:szCs w:val="20"/>
        </w:rPr>
        <w:t xml:space="preserve"> – Validated programmes delivered in </w:t>
      </w:r>
      <w:r w:rsidR="00FE006E" w:rsidRPr="00AB4241">
        <w:rPr>
          <w:rFonts w:ascii="Arial (W1)" w:hAnsi="Arial (W1)" w:cs="Arial"/>
          <w:b/>
          <w:sz w:val="21"/>
          <w:szCs w:val="20"/>
          <w:u w:val="single"/>
        </w:rPr>
        <w:t xml:space="preserve">languages other </w:t>
      </w:r>
      <w:proofErr w:type="spellStart"/>
      <w:r w:rsidR="00FE006E" w:rsidRPr="00AB4241">
        <w:rPr>
          <w:rFonts w:ascii="Arial (W1)" w:hAnsi="Arial (W1)" w:cs="Arial"/>
          <w:b/>
          <w:sz w:val="21"/>
          <w:szCs w:val="20"/>
          <w:u w:val="single"/>
        </w:rPr>
        <w:t>then</w:t>
      </w:r>
      <w:proofErr w:type="spellEnd"/>
      <w:r w:rsidR="00FE006E" w:rsidRPr="00AB4241">
        <w:rPr>
          <w:rFonts w:ascii="Arial (W1)" w:hAnsi="Arial (W1)" w:cs="Arial"/>
          <w:b/>
          <w:sz w:val="21"/>
          <w:szCs w:val="20"/>
          <w:u w:val="single"/>
        </w:rPr>
        <w:t xml:space="preserve"> English</w:t>
      </w:r>
      <w:r w:rsidR="00FE006E" w:rsidRPr="00AB4241">
        <w:rPr>
          <w:rFonts w:ascii="Arial (W1)" w:hAnsi="Arial (W1)" w:cs="Arial"/>
          <w:sz w:val="21"/>
          <w:szCs w:val="20"/>
        </w:rPr>
        <w:t xml:space="preserve"> must have programme specifications both in English and the language of delivery.</w:t>
      </w:r>
    </w:p>
    <w:p w:rsidR="00FE006E" w:rsidRDefault="00FE006E" w:rsidP="000C746E">
      <w:pPr>
        <w:pBdr>
          <w:top w:val="double" w:sz="4" w:space="1" w:color="auto"/>
          <w:left w:val="double" w:sz="4" w:space="4" w:color="auto"/>
          <w:bottom w:val="double" w:sz="4" w:space="1" w:color="auto"/>
          <w:right w:val="double" w:sz="4" w:space="4" w:color="auto"/>
        </w:pBdr>
        <w:rPr>
          <w:rFonts w:ascii="Arial (W1)" w:hAnsi="Arial (W1)" w:cs="Arial"/>
          <w:sz w:val="21"/>
          <w:szCs w:val="20"/>
        </w:rPr>
      </w:pPr>
    </w:p>
    <w:p w:rsidR="000C746E" w:rsidRDefault="000C746E" w:rsidP="000C746E">
      <w:pPr>
        <w:pBdr>
          <w:top w:val="double" w:sz="4" w:space="1" w:color="auto"/>
          <w:left w:val="double" w:sz="4" w:space="4" w:color="auto"/>
          <w:bottom w:val="double" w:sz="4" w:space="1" w:color="auto"/>
          <w:right w:val="double" w:sz="4" w:space="4" w:color="auto"/>
        </w:pBdr>
        <w:rPr>
          <w:rFonts w:ascii="Arial" w:hAnsi="Arial" w:cs="Arial"/>
          <w:sz w:val="20"/>
          <w:szCs w:val="20"/>
        </w:rPr>
      </w:pPr>
    </w:p>
    <w:p w:rsidR="000C746E" w:rsidRDefault="000C746E" w:rsidP="00BD7FD9">
      <w:pPr>
        <w:rPr>
          <w:rFonts w:ascii="Arial" w:hAnsi="Arial"/>
        </w:rPr>
      </w:pPr>
    </w:p>
    <w:sectPr w:rsidR="000C746E" w:rsidSect="008C3174">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A94" w:rsidRDefault="004C1A94">
      <w:r>
        <w:separator/>
      </w:r>
    </w:p>
  </w:endnote>
  <w:endnote w:type="continuationSeparator" w:id="0">
    <w:p w:rsidR="004C1A94" w:rsidRDefault="004C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exSansBookT">
    <w:charset w:val="00"/>
    <w:family w:val="auto"/>
    <w:pitch w:val="variable"/>
    <w:sig w:usb0="800000A7" w:usb1="00000040" w:usb2="00000000" w:usb3="00000000" w:csb0="00000009"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94" w:rsidRPr="00074C69" w:rsidRDefault="004C1A94" w:rsidP="00E82BFE">
    <w:pPr>
      <w:pStyle w:val="Footer"/>
      <w:framePr w:wrap="around" w:vAnchor="text" w:hAnchor="margin" w:xAlign="right" w:y="1"/>
      <w:rPr>
        <w:rStyle w:val="PageNumber"/>
        <w:sz w:val="20"/>
        <w:szCs w:val="20"/>
      </w:rPr>
    </w:pPr>
  </w:p>
  <w:p w:rsidR="004C1A94" w:rsidRPr="00840155" w:rsidRDefault="004C1A94" w:rsidP="006F152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6D77D6">
      <w:rPr>
        <w:rFonts w:ascii="Arial" w:hAnsi="Arial" w:cs="Arial"/>
        <w:noProof/>
        <w:sz w:val="16"/>
        <w:szCs w:val="16"/>
      </w:rPr>
      <w:t>4</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6D77D6">
      <w:rPr>
        <w:rFonts w:ascii="Arial" w:hAnsi="Arial" w:cs="Arial"/>
        <w:noProof/>
        <w:sz w:val="16"/>
        <w:szCs w:val="16"/>
      </w:rPr>
      <w:t>30</w:t>
    </w:r>
    <w:r w:rsidRPr="003F07C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94" w:rsidRPr="002A5E61" w:rsidRDefault="004C1A94" w:rsidP="00C7261A">
    <w:pPr>
      <w:pStyle w:val="DMSTitle"/>
      <w:ind w:left="851" w:hanging="851"/>
      <w:rPr>
        <w:rFonts w:ascii="Arial" w:hAnsi="Arial" w:cs="Arial"/>
        <w:b w:val="0"/>
        <w:bCs w:val="0"/>
        <w:sz w:val="20"/>
        <w:szCs w:val="20"/>
      </w:rPr>
    </w:pPr>
    <w:r w:rsidRPr="002A5E61">
      <w:rPr>
        <w:rFonts w:ascii="Arial" w:hAnsi="Arial" w:cs="Arial"/>
        <w:b w:val="0"/>
        <w:bCs w:val="0"/>
        <w:sz w:val="20"/>
        <w:szCs w:val="20"/>
      </w:rPr>
      <w:t>C3</w:t>
    </w:r>
    <w:r w:rsidRPr="002A5E61">
      <w:rPr>
        <w:rFonts w:ascii="Arial" w:hAnsi="Arial" w:cs="Arial"/>
        <w:b w:val="0"/>
        <w:bCs w:val="0"/>
        <w:sz w:val="20"/>
        <w:szCs w:val="20"/>
      </w:rPr>
      <w:tab/>
      <w:t>Template programme specification and curriculum map</w:t>
    </w:r>
  </w:p>
  <w:p w:rsidR="004C1A94" w:rsidRPr="002A5E61" w:rsidRDefault="004C1A94">
    <w:pPr>
      <w:pStyle w:val="Footer"/>
      <w:rPr>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94" w:rsidRPr="00840155" w:rsidRDefault="004C1A94" w:rsidP="00BD7FD9">
    <w:pPr>
      <w:pStyle w:val="Footer"/>
      <w:ind w:right="360"/>
      <w:rPr>
        <w:rFonts w:ascii="Arial" w:hAnsi="Arial" w:cs="Arial"/>
        <w:sz w:val="16"/>
        <w:szCs w:val="16"/>
      </w:rPr>
    </w:pPr>
    <w:r w:rsidRPr="00840155">
      <w:rPr>
        <w:rFonts w:ascii="Arial" w:hAnsi="Arial" w:cs="Arial"/>
        <w:sz w:val="16"/>
        <w:szCs w:val="16"/>
      </w:rPr>
      <w:t>Template programme specification and curriculum map</w:t>
    </w:r>
    <w:r>
      <w:rPr>
        <w:rFonts w:ascii="Arial" w:hAnsi="Arial" w:cs="Arial"/>
        <w:sz w:val="16"/>
        <w:szCs w:val="16"/>
      </w:rPr>
      <w:tab/>
    </w:r>
    <w:r>
      <w:rPr>
        <w:rFonts w:ascii="Arial" w:hAnsi="Arial" w:cs="Arial"/>
        <w:sz w:val="16"/>
        <w:szCs w:val="16"/>
      </w:rPr>
      <w:tab/>
    </w:r>
    <w:r w:rsidRPr="003F07C5">
      <w:rPr>
        <w:rFonts w:ascii="Arial" w:hAnsi="Arial" w:cs="Arial"/>
        <w:sz w:val="16"/>
        <w:szCs w:val="16"/>
      </w:rPr>
      <w:t xml:space="preserve">Page </w:t>
    </w:r>
    <w:r w:rsidRPr="003F07C5">
      <w:rPr>
        <w:rFonts w:ascii="Arial" w:hAnsi="Arial" w:cs="Arial"/>
        <w:sz w:val="16"/>
        <w:szCs w:val="16"/>
      </w:rPr>
      <w:fldChar w:fldCharType="begin"/>
    </w:r>
    <w:r w:rsidRPr="003F07C5">
      <w:rPr>
        <w:rFonts w:ascii="Arial" w:hAnsi="Arial" w:cs="Arial"/>
        <w:sz w:val="16"/>
        <w:szCs w:val="16"/>
      </w:rPr>
      <w:instrText xml:space="preserve"> PAGE </w:instrText>
    </w:r>
    <w:r w:rsidRPr="003F07C5">
      <w:rPr>
        <w:rFonts w:ascii="Arial" w:hAnsi="Arial" w:cs="Arial"/>
        <w:sz w:val="16"/>
        <w:szCs w:val="16"/>
      </w:rPr>
      <w:fldChar w:fldCharType="separate"/>
    </w:r>
    <w:r w:rsidR="006D77D6">
      <w:rPr>
        <w:rFonts w:ascii="Arial" w:hAnsi="Arial" w:cs="Arial"/>
        <w:noProof/>
        <w:sz w:val="16"/>
        <w:szCs w:val="16"/>
      </w:rPr>
      <w:t>29</w:t>
    </w:r>
    <w:r w:rsidRPr="003F07C5">
      <w:rPr>
        <w:rFonts w:ascii="Arial" w:hAnsi="Arial" w:cs="Arial"/>
        <w:sz w:val="16"/>
        <w:szCs w:val="16"/>
      </w:rPr>
      <w:fldChar w:fldCharType="end"/>
    </w:r>
    <w:r w:rsidRPr="003F07C5">
      <w:rPr>
        <w:rFonts w:ascii="Arial" w:hAnsi="Arial" w:cs="Arial"/>
        <w:sz w:val="16"/>
        <w:szCs w:val="16"/>
      </w:rPr>
      <w:t xml:space="preserve"> of </w:t>
    </w:r>
    <w:r w:rsidRPr="003F07C5">
      <w:rPr>
        <w:rFonts w:ascii="Arial" w:hAnsi="Arial" w:cs="Arial"/>
        <w:sz w:val="16"/>
        <w:szCs w:val="16"/>
      </w:rPr>
      <w:fldChar w:fldCharType="begin"/>
    </w:r>
    <w:r w:rsidRPr="003F07C5">
      <w:rPr>
        <w:rFonts w:ascii="Arial" w:hAnsi="Arial" w:cs="Arial"/>
        <w:sz w:val="16"/>
        <w:szCs w:val="16"/>
      </w:rPr>
      <w:instrText xml:space="preserve"> NUMPAGES </w:instrText>
    </w:r>
    <w:r w:rsidRPr="003F07C5">
      <w:rPr>
        <w:rFonts w:ascii="Arial" w:hAnsi="Arial" w:cs="Arial"/>
        <w:sz w:val="16"/>
        <w:szCs w:val="16"/>
      </w:rPr>
      <w:fldChar w:fldCharType="separate"/>
    </w:r>
    <w:r w:rsidR="006D77D6">
      <w:rPr>
        <w:rFonts w:ascii="Arial" w:hAnsi="Arial" w:cs="Arial"/>
        <w:noProof/>
        <w:sz w:val="16"/>
        <w:szCs w:val="16"/>
      </w:rPr>
      <w:t>30</w:t>
    </w:r>
    <w:r w:rsidRPr="003F07C5">
      <w:rPr>
        <w:rFonts w:ascii="Arial" w:hAnsi="Arial" w:cs="Arial"/>
        <w:sz w:val="16"/>
        <w:szCs w:val="16"/>
      </w:rPr>
      <w:fldChar w:fldCharType="end"/>
    </w:r>
    <w:r>
      <w:rPr>
        <w:rFonts w:ascii="Arial" w:hAnsi="Arial" w:cs="Arial"/>
        <w:sz w:val="16"/>
        <w:szCs w:val="16"/>
      </w:rPr>
      <w:tab/>
    </w:r>
  </w:p>
  <w:p w:rsidR="004C1A94" w:rsidRDefault="004C1A94">
    <w:pPr>
      <w:pStyle w:val="DMSFooter"/>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A94" w:rsidRDefault="004C1A94">
      <w:r>
        <w:separator/>
      </w:r>
    </w:p>
  </w:footnote>
  <w:footnote w:type="continuationSeparator" w:id="0">
    <w:p w:rsidR="004C1A94" w:rsidRDefault="004C1A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94" w:rsidRDefault="004C1A94">
    <w:pPr>
      <w:pStyle w:val="Header"/>
    </w:pPr>
    <w:r w:rsidRPr="00C95ADA">
      <w:rPr>
        <w:rFonts w:ascii="Calibri" w:hAnsi="Calibri"/>
        <w:noProof/>
      </w:rPr>
      <w:drawing>
        <wp:inline distT="0" distB="0" distL="0" distR="0" wp14:anchorId="77FA36A0" wp14:editId="550E9E78">
          <wp:extent cx="1092904" cy="795130"/>
          <wp:effectExtent l="0" t="0" r="0" b="5080"/>
          <wp:docPr id="2" name="Picture 2" descr="\\userdata\documents7\ab36227\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data\documents7\ab36227\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19074" cy="1105185"/>
                  </a:xfrm>
                  <a:prstGeom prst="rect">
                    <a:avLst/>
                  </a:prstGeom>
                  <a:noFill/>
                  <a:ln>
                    <a:noFill/>
                  </a:ln>
                </pic:spPr>
              </pic:pic>
            </a:graphicData>
          </a:graphic>
        </wp:inline>
      </w:drawing>
    </w:r>
  </w:p>
  <w:p w:rsidR="004C1A94" w:rsidRDefault="004C1A94">
    <w:pPr>
      <w:pStyle w:val="Header"/>
    </w:pPr>
  </w:p>
  <w:p w:rsidR="004C1A94" w:rsidRPr="00E14ABB" w:rsidRDefault="004C1A94">
    <w:pPr>
      <w:pStyle w:val="Header"/>
      <w:rPr>
        <w:u w:val="single"/>
      </w:rPr>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94" w:rsidRDefault="004C1A9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94" w:rsidRDefault="004C1A94">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A94" w:rsidRDefault="004C1A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CC73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460E20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18AC0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0847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C822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2"/>
    <w:multiLevelType w:val="singleLevel"/>
    <w:tmpl w:val="7F66D4B0"/>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3DFC5BC4"/>
    <w:lvl w:ilvl="0">
      <w:start w:val="1"/>
      <w:numFmt w:val="decimal"/>
      <w:pStyle w:val="ListNumber"/>
      <w:lvlText w:val="%1."/>
      <w:lvlJc w:val="left"/>
      <w:pPr>
        <w:tabs>
          <w:tab w:val="num" w:pos="360"/>
        </w:tabs>
        <w:ind w:left="360" w:hanging="360"/>
      </w:pPr>
    </w:lvl>
  </w:abstractNum>
  <w:abstractNum w:abstractNumId="7" w15:restartNumberingAfterBreak="0">
    <w:nsid w:val="019B3ECF"/>
    <w:multiLevelType w:val="hybridMultilevel"/>
    <w:tmpl w:val="D26646B8"/>
    <w:lvl w:ilvl="0" w:tplc="F5EC1502">
      <w:start w:val="1"/>
      <w:numFmt w:val="bullet"/>
      <w:lvlText w:val=""/>
      <w:lvlJc w:val="left"/>
      <w:pPr>
        <w:tabs>
          <w:tab w:val="num" w:pos="880"/>
        </w:tabs>
        <w:ind w:left="880" w:hanging="454"/>
      </w:pPr>
      <w:rPr>
        <w:rFonts w:ascii="Symbol" w:hAnsi="Symbol" w:hint="default"/>
        <w:color w:val="auto"/>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8" w15:restartNumberingAfterBreak="0">
    <w:nsid w:val="03EB01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246459"/>
    <w:multiLevelType w:val="hybridMultilevel"/>
    <w:tmpl w:val="D804A346"/>
    <w:lvl w:ilvl="0" w:tplc="04090001">
      <w:start w:val="1"/>
      <w:numFmt w:val="bullet"/>
      <w:lvlText w:val=""/>
      <w:lvlJc w:val="left"/>
      <w:pPr>
        <w:tabs>
          <w:tab w:val="num" w:pos="720"/>
        </w:tabs>
        <w:ind w:left="720" w:hanging="360"/>
      </w:pPr>
      <w:rPr>
        <w:rFonts w:ascii="Symbol" w:hAnsi="Symbol" w:hint="default"/>
      </w:rPr>
    </w:lvl>
    <w:lvl w:ilvl="1" w:tplc="52226300">
      <w:numFmt w:val="bullet"/>
      <w:lvlText w:val="•"/>
      <w:lvlJc w:val="left"/>
      <w:pPr>
        <w:ind w:left="1800" w:hanging="720"/>
      </w:pPr>
      <w:rPr>
        <w:rFonts w:ascii="Arial" w:eastAsia="MS Mincho"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F3307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E04CDA"/>
    <w:multiLevelType w:val="hybridMultilevel"/>
    <w:tmpl w:val="FD44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325E50"/>
    <w:multiLevelType w:val="hybridMultilevel"/>
    <w:tmpl w:val="C9CAD5F4"/>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3" w15:restartNumberingAfterBreak="0">
    <w:nsid w:val="24C00933"/>
    <w:multiLevelType w:val="singleLevel"/>
    <w:tmpl w:val="6880904C"/>
    <w:lvl w:ilvl="0">
      <w:start w:val="1"/>
      <w:numFmt w:val="decimal"/>
      <w:pStyle w:val="DMSTSOutcome"/>
      <w:lvlText w:val="B%1"/>
      <w:lvlJc w:val="left"/>
      <w:pPr>
        <w:tabs>
          <w:tab w:val="num" w:pos="360"/>
        </w:tabs>
        <w:ind w:left="360" w:hanging="360"/>
      </w:pPr>
    </w:lvl>
  </w:abstractNum>
  <w:abstractNum w:abstractNumId="14" w15:restartNumberingAfterBreak="0">
    <w:nsid w:val="25AE3C5C"/>
    <w:multiLevelType w:val="hybridMultilevel"/>
    <w:tmpl w:val="B2B8BC8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B111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A648F6"/>
    <w:multiLevelType w:val="singleLevel"/>
    <w:tmpl w:val="862A8586"/>
    <w:lvl w:ilvl="0">
      <w:start w:val="1"/>
      <w:numFmt w:val="bullet"/>
      <w:lvlText w:val=""/>
      <w:lvlJc w:val="left"/>
      <w:pPr>
        <w:tabs>
          <w:tab w:val="num" w:pos="0"/>
        </w:tabs>
        <w:ind w:left="1003" w:hanging="283"/>
      </w:pPr>
      <w:rPr>
        <w:rFonts w:ascii="Symbol" w:hAnsi="Symbol" w:hint="default"/>
      </w:rPr>
    </w:lvl>
  </w:abstractNum>
  <w:abstractNum w:abstractNumId="17" w15:restartNumberingAfterBreak="0">
    <w:nsid w:val="327908F9"/>
    <w:multiLevelType w:val="multilevel"/>
    <w:tmpl w:val="D2F22B38"/>
    <w:lvl w:ilvl="0">
      <w:start w:val="1"/>
      <w:numFmt w:val="decimal"/>
      <w:pStyle w:val="DMSHeading2"/>
      <w:lvlText w:val="%1."/>
      <w:lvlJc w:val="left"/>
      <w:pPr>
        <w:tabs>
          <w:tab w:val="num" w:pos="576"/>
        </w:tabs>
        <w:ind w:left="576" w:hanging="576"/>
      </w:pPr>
    </w:lvl>
    <w:lvl w:ilvl="1">
      <w:start w:val="1"/>
      <w:numFmt w:val="decimal"/>
      <w:pStyle w:val="DMSPublicationAddress"/>
      <w:lvlText w:val="%1.%2."/>
      <w:lvlJc w:val="left"/>
      <w:pPr>
        <w:tabs>
          <w:tab w:val="num" w:pos="576"/>
        </w:tabs>
        <w:ind w:left="576" w:hanging="576"/>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8" w15:restartNumberingAfterBreak="0">
    <w:nsid w:val="34F72BD5"/>
    <w:multiLevelType w:val="singleLevel"/>
    <w:tmpl w:val="04D23C5C"/>
    <w:lvl w:ilvl="0">
      <w:start w:val="1"/>
      <w:numFmt w:val="decimal"/>
      <w:pStyle w:val="DMSSSOutcome"/>
      <w:lvlText w:val="A%1"/>
      <w:lvlJc w:val="left"/>
      <w:pPr>
        <w:tabs>
          <w:tab w:val="num" w:pos="720"/>
        </w:tabs>
        <w:ind w:left="360" w:hanging="360"/>
      </w:pPr>
      <w:rPr>
        <w:b/>
      </w:rPr>
    </w:lvl>
  </w:abstractNum>
  <w:abstractNum w:abstractNumId="19" w15:restartNumberingAfterBreak="0">
    <w:nsid w:val="381B2857"/>
    <w:multiLevelType w:val="hybridMultilevel"/>
    <w:tmpl w:val="4E383A68"/>
    <w:lvl w:ilvl="0" w:tplc="F81851BC">
      <w:start w:val="1"/>
      <w:numFmt w:val="bullet"/>
      <w:lvlText w:val=""/>
      <w:lvlJc w:val="left"/>
      <w:pPr>
        <w:tabs>
          <w:tab w:val="num" w:pos="880"/>
        </w:tabs>
        <w:ind w:left="880" w:hanging="454"/>
      </w:pPr>
      <w:rPr>
        <w:rFonts w:ascii="Symbol" w:hAnsi="Symbol" w:hint="default"/>
        <w:color w:val="auto"/>
      </w:rPr>
    </w:lvl>
    <w:lvl w:ilvl="1" w:tplc="291C680E" w:tentative="1">
      <w:start w:val="1"/>
      <w:numFmt w:val="bullet"/>
      <w:lvlText w:val="o"/>
      <w:lvlJc w:val="left"/>
      <w:pPr>
        <w:tabs>
          <w:tab w:val="num" w:pos="1866"/>
        </w:tabs>
        <w:ind w:left="1866" w:hanging="360"/>
      </w:pPr>
      <w:rPr>
        <w:rFonts w:ascii="Courier New" w:hAnsi="Courier New" w:cs="Courier New" w:hint="default"/>
      </w:rPr>
    </w:lvl>
    <w:lvl w:ilvl="2" w:tplc="5CB4BEF0" w:tentative="1">
      <w:start w:val="1"/>
      <w:numFmt w:val="bullet"/>
      <w:lvlText w:val=""/>
      <w:lvlJc w:val="left"/>
      <w:pPr>
        <w:tabs>
          <w:tab w:val="num" w:pos="2586"/>
        </w:tabs>
        <w:ind w:left="2586" w:hanging="360"/>
      </w:pPr>
      <w:rPr>
        <w:rFonts w:ascii="Wingdings" w:hAnsi="Wingdings" w:hint="default"/>
      </w:rPr>
    </w:lvl>
    <w:lvl w:ilvl="3" w:tplc="8C365B54" w:tentative="1">
      <w:start w:val="1"/>
      <w:numFmt w:val="bullet"/>
      <w:lvlText w:val=""/>
      <w:lvlJc w:val="left"/>
      <w:pPr>
        <w:tabs>
          <w:tab w:val="num" w:pos="3306"/>
        </w:tabs>
        <w:ind w:left="3306" w:hanging="360"/>
      </w:pPr>
      <w:rPr>
        <w:rFonts w:ascii="Symbol" w:hAnsi="Symbol" w:hint="default"/>
      </w:rPr>
    </w:lvl>
    <w:lvl w:ilvl="4" w:tplc="3910A2A6" w:tentative="1">
      <w:start w:val="1"/>
      <w:numFmt w:val="bullet"/>
      <w:lvlText w:val="o"/>
      <w:lvlJc w:val="left"/>
      <w:pPr>
        <w:tabs>
          <w:tab w:val="num" w:pos="4026"/>
        </w:tabs>
        <w:ind w:left="4026" w:hanging="360"/>
      </w:pPr>
      <w:rPr>
        <w:rFonts w:ascii="Courier New" w:hAnsi="Courier New" w:cs="Courier New" w:hint="default"/>
      </w:rPr>
    </w:lvl>
    <w:lvl w:ilvl="5" w:tplc="3500CA16" w:tentative="1">
      <w:start w:val="1"/>
      <w:numFmt w:val="bullet"/>
      <w:lvlText w:val=""/>
      <w:lvlJc w:val="left"/>
      <w:pPr>
        <w:tabs>
          <w:tab w:val="num" w:pos="4746"/>
        </w:tabs>
        <w:ind w:left="4746" w:hanging="360"/>
      </w:pPr>
      <w:rPr>
        <w:rFonts w:ascii="Wingdings" w:hAnsi="Wingdings" w:hint="default"/>
      </w:rPr>
    </w:lvl>
    <w:lvl w:ilvl="6" w:tplc="315CF126" w:tentative="1">
      <w:start w:val="1"/>
      <w:numFmt w:val="bullet"/>
      <w:lvlText w:val=""/>
      <w:lvlJc w:val="left"/>
      <w:pPr>
        <w:tabs>
          <w:tab w:val="num" w:pos="5466"/>
        </w:tabs>
        <w:ind w:left="5466" w:hanging="360"/>
      </w:pPr>
      <w:rPr>
        <w:rFonts w:ascii="Symbol" w:hAnsi="Symbol" w:hint="default"/>
      </w:rPr>
    </w:lvl>
    <w:lvl w:ilvl="7" w:tplc="BD6A2C4C" w:tentative="1">
      <w:start w:val="1"/>
      <w:numFmt w:val="bullet"/>
      <w:lvlText w:val="o"/>
      <w:lvlJc w:val="left"/>
      <w:pPr>
        <w:tabs>
          <w:tab w:val="num" w:pos="6186"/>
        </w:tabs>
        <w:ind w:left="6186" w:hanging="360"/>
      </w:pPr>
      <w:rPr>
        <w:rFonts w:ascii="Courier New" w:hAnsi="Courier New" w:cs="Courier New" w:hint="default"/>
      </w:rPr>
    </w:lvl>
    <w:lvl w:ilvl="8" w:tplc="A8EE5ABE" w:tentative="1">
      <w:start w:val="1"/>
      <w:numFmt w:val="bullet"/>
      <w:lvlText w:val=""/>
      <w:lvlJc w:val="left"/>
      <w:pPr>
        <w:tabs>
          <w:tab w:val="num" w:pos="6906"/>
        </w:tabs>
        <w:ind w:left="6906" w:hanging="360"/>
      </w:pPr>
      <w:rPr>
        <w:rFonts w:ascii="Wingdings" w:hAnsi="Wingdings" w:hint="default"/>
      </w:rPr>
    </w:lvl>
  </w:abstractNum>
  <w:abstractNum w:abstractNumId="20" w15:restartNumberingAfterBreak="0">
    <w:nsid w:val="386F47D0"/>
    <w:multiLevelType w:val="hybridMultilevel"/>
    <w:tmpl w:val="7B5637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FD004C"/>
    <w:multiLevelType w:val="hybridMultilevel"/>
    <w:tmpl w:val="05CCA09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62250C3"/>
    <w:multiLevelType w:val="hybridMultilevel"/>
    <w:tmpl w:val="3EB0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2F3C4D"/>
    <w:multiLevelType w:val="multilevel"/>
    <w:tmpl w:val="55422634"/>
    <w:lvl w:ilvl="0">
      <w:start w:val="5"/>
      <w:numFmt w:val="decimal"/>
      <w:lvlText w:val="%1"/>
      <w:lvlJc w:val="left"/>
      <w:pPr>
        <w:tabs>
          <w:tab w:val="num" w:pos="390"/>
        </w:tabs>
        <w:ind w:left="390" w:hanging="390"/>
      </w:pPr>
      <w:rPr>
        <w:rFonts w:hint="default"/>
      </w:rPr>
    </w:lvl>
    <w:lvl w:ilvl="1">
      <w:start w:val="2"/>
      <w:numFmt w:val="decimal"/>
      <w:lvlText w:val="6.%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1E45A43"/>
    <w:multiLevelType w:val="hybridMultilevel"/>
    <w:tmpl w:val="4D042B6C"/>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26" w15:restartNumberingAfterBreak="0">
    <w:nsid w:val="52D508E3"/>
    <w:multiLevelType w:val="hybridMultilevel"/>
    <w:tmpl w:val="1F5A0D9C"/>
    <w:lvl w:ilvl="0" w:tplc="13180044">
      <w:start w:val="1"/>
      <w:numFmt w:val="bullet"/>
      <w:lvlText w:val="o"/>
      <w:lvlJc w:val="left"/>
      <w:pPr>
        <w:tabs>
          <w:tab w:val="num" w:pos="2007"/>
        </w:tabs>
        <w:ind w:left="2007" w:hanging="567"/>
      </w:pPr>
      <w:rPr>
        <w:rFonts w:ascii="Courier New" w:hAnsi="Courier New"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562225EF"/>
    <w:multiLevelType w:val="hybridMultilevel"/>
    <w:tmpl w:val="A69670D6"/>
    <w:lvl w:ilvl="0" w:tplc="FFFFFFFF">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B73B85"/>
    <w:multiLevelType w:val="multilevel"/>
    <w:tmpl w:val="B052B810"/>
    <w:lvl w:ilvl="0">
      <w:start w:val="4"/>
      <w:numFmt w:val="decimal"/>
      <w:lvlText w:val="%1"/>
      <w:lvlJc w:val="left"/>
      <w:pPr>
        <w:tabs>
          <w:tab w:val="num" w:pos="390"/>
        </w:tabs>
        <w:ind w:left="390" w:hanging="390"/>
      </w:pPr>
      <w:rPr>
        <w:rFonts w:hint="default"/>
      </w:rPr>
    </w:lvl>
    <w:lvl w:ilvl="1">
      <w:start w:val="3"/>
      <w:numFmt w:val="decimal"/>
      <w:lvlText w:val="5.%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E7A4839"/>
    <w:multiLevelType w:val="hybridMultilevel"/>
    <w:tmpl w:val="F490F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787184"/>
    <w:multiLevelType w:val="multilevel"/>
    <w:tmpl w:val="72243D0E"/>
    <w:name w:val="WDX-Numbering"/>
    <w:lvl w:ilvl="0">
      <w:start w:val="1"/>
      <w:numFmt w:val="decimal"/>
      <w:pStyle w:val="Level1"/>
      <w:lvlText w:val="%1."/>
      <w:lvlJc w:val="left"/>
      <w:pPr>
        <w:tabs>
          <w:tab w:val="num" w:pos="851"/>
        </w:tabs>
        <w:ind w:left="851" w:hanging="851"/>
      </w:pPr>
      <w:rPr>
        <w:rFonts w:ascii="Arial" w:hAnsi="Arial" w:hint="default"/>
        <w:b/>
        <w:i w:val="0"/>
        <w:u w:val="none"/>
      </w:rPr>
    </w:lvl>
    <w:lvl w:ilvl="1">
      <w:start w:val="1"/>
      <w:numFmt w:val="decimal"/>
      <w:pStyle w:val="Level2"/>
      <w:lvlText w:val="%1.%2"/>
      <w:lvlJc w:val="left"/>
      <w:pPr>
        <w:tabs>
          <w:tab w:val="num" w:pos="851"/>
        </w:tabs>
        <w:ind w:left="851" w:hanging="851"/>
      </w:pPr>
      <w:rPr>
        <w:rFonts w:ascii="Arial" w:hAnsi="Arial" w:cs="Times New Roman" w:hint="default"/>
        <w:b w:val="0"/>
        <w:i w:val="0"/>
        <w:sz w:val="22"/>
        <w:szCs w:val="22"/>
        <w:u w:val="none"/>
      </w:rPr>
    </w:lvl>
    <w:lvl w:ilvl="2">
      <w:start w:val="1"/>
      <w:numFmt w:val="decimal"/>
      <w:pStyle w:val="Level3"/>
      <w:lvlText w:val="%1.%2.%3"/>
      <w:lvlJc w:val="left"/>
      <w:pPr>
        <w:tabs>
          <w:tab w:val="num" w:pos="1701"/>
        </w:tabs>
        <w:ind w:left="1701" w:hanging="850"/>
      </w:pPr>
      <w:rPr>
        <w:rFonts w:ascii="Arial" w:hAnsi="Arial" w:cs="Arial" w:hint="default"/>
        <w:b w:val="0"/>
        <w:i w:val="0"/>
        <w:sz w:val="22"/>
        <w:szCs w:val="22"/>
        <w:u w:val="none"/>
      </w:rPr>
    </w:lvl>
    <w:lvl w:ilvl="3">
      <w:start w:val="1"/>
      <w:numFmt w:val="decimal"/>
      <w:pStyle w:val="Level4"/>
      <w:lvlText w:val="%1.%2.%3.%4"/>
      <w:lvlJc w:val="left"/>
      <w:pPr>
        <w:tabs>
          <w:tab w:val="num" w:pos="2835"/>
        </w:tabs>
        <w:ind w:left="2835" w:hanging="1134"/>
      </w:pPr>
      <w:rPr>
        <w:rFonts w:hint="default"/>
        <w:b w:val="0"/>
        <w:i w:val="0"/>
        <w:u w:val="none"/>
      </w:rPr>
    </w:lvl>
    <w:lvl w:ilvl="4">
      <w:start w:val="1"/>
      <w:numFmt w:val="lowerLetter"/>
      <w:pStyle w:val="Level5"/>
      <w:lvlText w:val="(%5)"/>
      <w:lvlJc w:val="left"/>
      <w:pPr>
        <w:tabs>
          <w:tab w:val="num" w:pos="2835"/>
        </w:tabs>
        <w:ind w:left="2835" w:hanging="1134"/>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1" w15:restartNumberingAfterBreak="0">
    <w:nsid w:val="685D74BF"/>
    <w:multiLevelType w:val="hybridMultilevel"/>
    <w:tmpl w:val="05D6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1E6A22"/>
    <w:multiLevelType w:val="multilevel"/>
    <w:tmpl w:val="1786B946"/>
    <w:lvl w:ilvl="0">
      <w:start w:val="6"/>
      <w:numFmt w:val="decimal"/>
      <w:lvlText w:val="%1."/>
      <w:lvlJc w:val="left"/>
      <w:pPr>
        <w:tabs>
          <w:tab w:val="num" w:pos="360"/>
        </w:tabs>
        <w:ind w:left="360" w:hanging="360"/>
      </w:pPr>
      <w:rPr>
        <w:rFonts w:hint="default"/>
      </w:rPr>
    </w:lvl>
    <w:lvl w:ilvl="1">
      <w:start w:val="1"/>
      <w:numFmt w:val="decimal"/>
      <w:isLgl/>
      <w:lvlText w:val="7.%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3" w15:restartNumberingAfterBreak="0">
    <w:nsid w:val="73FB3D73"/>
    <w:multiLevelType w:val="multilevel"/>
    <w:tmpl w:val="4AAE5184"/>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47800B1"/>
    <w:multiLevelType w:val="multilevel"/>
    <w:tmpl w:val="4C0CC6B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6FC7C4F"/>
    <w:multiLevelType w:val="hybridMultilevel"/>
    <w:tmpl w:val="7E92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224D7D"/>
    <w:multiLevelType w:val="multilevel"/>
    <w:tmpl w:val="D8CEFF72"/>
    <w:lvl w:ilvl="0">
      <w:start w:val="2"/>
      <w:numFmt w:val="decimal"/>
      <w:lvlText w:val="%1"/>
      <w:lvlJc w:val="left"/>
      <w:pPr>
        <w:tabs>
          <w:tab w:val="num" w:pos="360"/>
        </w:tabs>
        <w:ind w:left="360" w:hanging="360"/>
      </w:pPr>
      <w:rPr>
        <w:rFonts w:hint="default"/>
      </w:rPr>
    </w:lvl>
    <w:lvl w:ilvl="1">
      <w:start w:val="1"/>
      <w:numFmt w:val="decimal"/>
      <w:isLgl/>
      <w:lvlText w:val="3.%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9"/>
  </w:num>
  <w:num w:numId="2">
    <w:abstractNumId w:val="7"/>
  </w:num>
  <w:num w:numId="3">
    <w:abstractNumId w:val="16"/>
  </w:num>
  <w:num w:numId="4">
    <w:abstractNumId w:val="17"/>
  </w:num>
  <w:num w:numId="5">
    <w:abstractNumId w:val="18"/>
  </w:num>
  <w:num w:numId="6">
    <w:abstractNumId w:val="13"/>
  </w:num>
  <w:num w:numId="7">
    <w:abstractNumId w:val="8"/>
  </w:num>
  <w:num w:numId="8">
    <w:abstractNumId w:val="27"/>
  </w:num>
  <w:num w:numId="9">
    <w:abstractNumId w:val="12"/>
  </w:num>
  <w:num w:numId="10">
    <w:abstractNumId w:val="10"/>
  </w:num>
  <w:num w:numId="11">
    <w:abstractNumId w:val="15"/>
  </w:num>
  <w:num w:numId="12">
    <w:abstractNumId w:val="25"/>
  </w:num>
  <w:num w:numId="13">
    <w:abstractNumId w:val="36"/>
  </w:num>
  <w:num w:numId="14">
    <w:abstractNumId w:val="32"/>
  </w:num>
  <w:num w:numId="15">
    <w:abstractNumId w:val="24"/>
  </w:num>
  <w:num w:numId="16">
    <w:abstractNumId w:val="28"/>
  </w:num>
  <w:num w:numId="17">
    <w:abstractNumId w:val="26"/>
  </w:num>
  <w:num w:numId="18">
    <w:abstractNumId w:val="34"/>
  </w:num>
  <w:num w:numId="19">
    <w:abstractNumId w:val="22"/>
  </w:num>
  <w:num w:numId="20">
    <w:abstractNumId w:val="30"/>
  </w:num>
  <w:num w:numId="21">
    <w:abstractNumId w:val="33"/>
  </w:num>
  <w:num w:numId="22">
    <w:abstractNumId w:val="30"/>
    <w:lvlOverride w:ilvl="0">
      <w:startOverride w:val="3"/>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4"/>
  </w:num>
  <w:num w:numId="26">
    <w:abstractNumId w:val="6"/>
  </w:num>
  <w:num w:numId="27">
    <w:abstractNumId w:val="3"/>
  </w:num>
  <w:num w:numId="28">
    <w:abstractNumId w:val="2"/>
  </w:num>
  <w:num w:numId="29">
    <w:abstractNumId w:val="1"/>
  </w:num>
  <w:num w:numId="30">
    <w:abstractNumId w:val="0"/>
  </w:num>
  <w:num w:numId="31">
    <w:abstractNumId w:val="11"/>
  </w:num>
  <w:num w:numId="32">
    <w:abstractNumId w:val="9"/>
  </w:num>
  <w:num w:numId="33">
    <w:abstractNumId w:val="20"/>
  </w:num>
  <w:num w:numId="34">
    <w:abstractNumId w:val="29"/>
  </w:num>
  <w:num w:numId="35">
    <w:abstractNumId w:val="35"/>
  </w:num>
  <w:num w:numId="36">
    <w:abstractNumId w:val="23"/>
  </w:num>
  <w:num w:numId="37">
    <w:abstractNumId w:val="14"/>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F9"/>
    <w:rsid w:val="00001B6D"/>
    <w:rsid w:val="00001D25"/>
    <w:rsid w:val="00002DAC"/>
    <w:rsid w:val="00004535"/>
    <w:rsid w:val="000111A0"/>
    <w:rsid w:val="00011AF4"/>
    <w:rsid w:val="0001443A"/>
    <w:rsid w:val="00016C4A"/>
    <w:rsid w:val="000200FC"/>
    <w:rsid w:val="00027D5D"/>
    <w:rsid w:val="00031AC6"/>
    <w:rsid w:val="000321D4"/>
    <w:rsid w:val="000324AD"/>
    <w:rsid w:val="000332BB"/>
    <w:rsid w:val="000345B8"/>
    <w:rsid w:val="0003539E"/>
    <w:rsid w:val="0004168B"/>
    <w:rsid w:val="000419E1"/>
    <w:rsid w:val="00041AA4"/>
    <w:rsid w:val="00041CF4"/>
    <w:rsid w:val="00041E49"/>
    <w:rsid w:val="00042AEE"/>
    <w:rsid w:val="00043759"/>
    <w:rsid w:val="000442DD"/>
    <w:rsid w:val="00045C8F"/>
    <w:rsid w:val="00046D58"/>
    <w:rsid w:val="0005010E"/>
    <w:rsid w:val="000505EE"/>
    <w:rsid w:val="0005154F"/>
    <w:rsid w:val="00051B0C"/>
    <w:rsid w:val="00051B81"/>
    <w:rsid w:val="0005241A"/>
    <w:rsid w:val="000566E3"/>
    <w:rsid w:val="00057BFC"/>
    <w:rsid w:val="00060BA3"/>
    <w:rsid w:val="000615FB"/>
    <w:rsid w:val="00064BA3"/>
    <w:rsid w:val="00067865"/>
    <w:rsid w:val="000679E5"/>
    <w:rsid w:val="00070EAB"/>
    <w:rsid w:val="00072AAF"/>
    <w:rsid w:val="000747DC"/>
    <w:rsid w:val="00074C69"/>
    <w:rsid w:val="00075682"/>
    <w:rsid w:val="00075FA3"/>
    <w:rsid w:val="000776B3"/>
    <w:rsid w:val="00077AC1"/>
    <w:rsid w:val="00077D0D"/>
    <w:rsid w:val="00080FA9"/>
    <w:rsid w:val="000816F0"/>
    <w:rsid w:val="0008588D"/>
    <w:rsid w:val="0008594B"/>
    <w:rsid w:val="0008596F"/>
    <w:rsid w:val="00086A87"/>
    <w:rsid w:val="0008705F"/>
    <w:rsid w:val="000959D8"/>
    <w:rsid w:val="000961C8"/>
    <w:rsid w:val="000A0999"/>
    <w:rsid w:val="000A23D5"/>
    <w:rsid w:val="000A33A9"/>
    <w:rsid w:val="000A5E9B"/>
    <w:rsid w:val="000A6A4B"/>
    <w:rsid w:val="000B1398"/>
    <w:rsid w:val="000B202F"/>
    <w:rsid w:val="000B331F"/>
    <w:rsid w:val="000B5CE8"/>
    <w:rsid w:val="000B6A94"/>
    <w:rsid w:val="000C1089"/>
    <w:rsid w:val="000C1A32"/>
    <w:rsid w:val="000C3A30"/>
    <w:rsid w:val="000C548B"/>
    <w:rsid w:val="000C5C6B"/>
    <w:rsid w:val="000C746E"/>
    <w:rsid w:val="000D00B9"/>
    <w:rsid w:val="000D4FF4"/>
    <w:rsid w:val="000D61A8"/>
    <w:rsid w:val="000E12FC"/>
    <w:rsid w:val="000E4728"/>
    <w:rsid w:val="000E4CF7"/>
    <w:rsid w:val="000E541D"/>
    <w:rsid w:val="000F25C1"/>
    <w:rsid w:val="000F34C4"/>
    <w:rsid w:val="000F4023"/>
    <w:rsid w:val="000F4DF8"/>
    <w:rsid w:val="000F6B36"/>
    <w:rsid w:val="000F72C7"/>
    <w:rsid w:val="000F7968"/>
    <w:rsid w:val="000F7FDA"/>
    <w:rsid w:val="00100F96"/>
    <w:rsid w:val="0010666B"/>
    <w:rsid w:val="001079B1"/>
    <w:rsid w:val="00111F8B"/>
    <w:rsid w:val="00112B3A"/>
    <w:rsid w:val="0011442F"/>
    <w:rsid w:val="00114AE7"/>
    <w:rsid w:val="00116BA0"/>
    <w:rsid w:val="00120731"/>
    <w:rsid w:val="00120FD9"/>
    <w:rsid w:val="00126444"/>
    <w:rsid w:val="0012752E"/>
    <w:rsid w:val="00131D46"/>
    <w:rsid w:val="00134EED"/>
    <w:rsid w:val="00135A25"/>
    <w:rsid w:val="001362DF"/>
    <w:rsid w:val="00137F6C"/>
    <w:rsid w:val="00137FF2"/>
    <w:rsid w:val="001401A4"/>
    <w:rsid w:val="00140545"/>
    <w:rsid w:val="001413D0"/>
    <w:rsid w:val="001549B8"/>
    <w:rsid w:val="001553B6"/>
    <w:rsid w:val="0015559B"/>
    <w:rsid w:val="00156589"/>
    <w:rsid w:val="001609D4"/>
    <w:rsid w:val="001611E2"/>
    <w:rsid w:val="00161635"/>
    <w:rsid w:val="001620CC"/>
    <w:rsid w:val="00166B57"/>
    <w:rsid w:val="0016749F"/>
    <w:rsid w:val="0017253E"/>
    <w:rsid w:val="00172D61"/>
    <w:rsid w:val="001735FB"/>
    <w:rsid w:val="0017652B"/>
    <w:rsid w:val="00176E0E"/>
    <w:rsid w:val="0018125B"/>
    <w:rsid w:val="0018458C"/>
    <w:rsid w:val="001920AF"/>
    <w:rsid w:val="00197393"/>
    <w:rsid w:val="001A1079"/>
    <w:rsid w:val="001A1115"/>
    <w:rsid w:val="001A23F3"/>
    <w:rsid w:val="001A3461"/>
    <w:rsid w:val="001A4B21"/>
    <w:rsid w:val="001A4E1B"/>
    <w:rsid w:val="001A6DB0"/>
    <w:rsid w:val="001A7AFA"/>
    <w:rsid w:val="001B12F4"/>
    <w:rsid w:val="001B2839"/>
    <w:rsid w:val="001B4161"/>
    <w:rsid w:val="001B54B2"/>
    <w:rsid w:val="001B553F"/>
    <w:rsid w:val="001B55D5"/>
    <w:rsid w:val="001B6A1A"/>
    <w:rsid w:val="001C1B92"/>
    <w:rsid w:val="001C71F2"/>
    <w:rsid w:val="001D04A0"/>
    <w:rsid w:val="001D29DF"/>
    <w:rsid w:val="001D2ABC"/>
    <w:rsid w:val="001D3921"/>
    <w:rsid w:val="001D3F8F"/>
    <w:rsid w:val="001D400D"/>
    <w:rsid w:val="001D6AB8"/>
    <w:rsid w:val="001D6DEC"/>
    <w:rsid w:val="001D6EB0"/>
    <w:rsid w:val="001E0795"/>
    <w:rsid w:val="001E0CAB"/>
    <w:rsid w:val="001E23E9"/>
    <w:rsid w:val="001E64B4"/>
    <w:rsid w:val="001E7216"/>
    <w:rsid w:val="001F1D8F"/>
    <w:rsid w:val="001F39F9"/>
    <w:rsid w:val="001F4C11"/>
    <w:rsid w:val="001F78CB"/>
    <w:rsid w:val="001F7DC6"/>
    <w:rsid w:val="00200B07"/>
    <w:rsid w:val="00200C29"/>
    <w:rsid w:val="00200EB5"/>
    <w:rsid w:val="00201E56"/>
    <w:rsid w:val="0020203D"/>
    <w:rsid w:val="002055EB"/>
    <w:rsid w:val="002076D9"/>
    <w:rsid w:val="0021073D"/>
    <w:rsid w:val="00210ECE"/>
    <w:rsid w:val="00211842"/>
    <w:rsid w:val="00213632"/>
    <w:rsid w:val="00213C0E"/>
    <w:rsid w:val="00214C0C"/>
    <w:rsid w:val="002176CE"/>
    <w:rsid w:val="00217875"/>
    <w:rsid w:val="0021797D"/>
    <w:rsid w:val="00222FFC"/>
    <w:rsid w:val="00223BF0"/>
    <w:rsid w:val="002240E2"/>
    <w:rsid w:val="00224713"/>
    <w:rsid w:val="002254D6"/>
    <w:rsid w:val="00240697"/>
    <w:rsid w:val="002439E0"/>
    <w:rsid w:val="00244326"/>
    <w:rsid w:val="00250737"/>
    <w:rsid w:val="002508A5"/>
    <w:rsid w:val="00250F46"/>
    <w:rsid w:val="00254573"/>
    <w:rsid w:val="00257633"/>
    <w:rsid w:val="00263C17"/>
    <w:rsid w:val="00264F4B"/>
    <w:rsid w:val="00265934"/>
    <w:rsid w:val="00266C40"/>
    <w:rsid w:val="00267491"/>
    <w:rsid w:val="002713D8"/>
    <w:rsid w:val="00273B28"/>
    <w:rsid w:val="002750D8"/>
    <w:rsid w:val="00275599"/>
    <w:rsid w:val="0028039B"/>
    <w:rsid w:val="0028668C"/>
    <w:rsid w:val="002868E8"/>
    <w:rsid w:val="00286B87"/>
    <w:rsid w:val="002906D6"/>
    <w:rsid w:val="0029758B"/>
    <w:rsid w:val="00297A75"/>
    <w:rsid w:val="002A006F"/>
    <w:rsid w:val="002A250F"/>
    <w:rsid w:val="002A4F7F"/>
    <w:rsid w:val="002A66E8"/>
    <w:rsid w:val="002A675D"/>
    <w:rsid w:val="002A6D1D"/>
    <w:rsid w:val="002B016E"/>
    <w:rsid w:val="002B2277"/>
    <w:rsid w:val="002B2EAB"/>
    <w:rsid w:val="002B352E"/>
    <w:rsid w:val="002B3838"/>
    <w:rsid w:val="002B5774"/>
    <w:rsid w:val="002C155D"/>
    <w:rsid w:val="002C5B43"/>
    <w:rsid w:val="002D0E17"/>
    <w:rsid w:val="002D35E3"/>
    <w:rsid w:val="002D527F"/>
    <w:rsid w:val="002E0072"/>
    <w:rsid w:val="002E16A0"/>
    <w:rsid w:val="002E38E0"/>
    <w:rsid w:val="002E7FC8"/>
    <w:rsid w:val="002F6F4E"/>
    <w:rsid w:val="002F7403"/>
    <w:rsid w:val="002F7AFC"/>
    <w:rsid w:val="0030026B"/>
    <w:rsid w:val="003012D8"/>
    <w:rsid w:val="00303B21"/>
    <w:rsid w:val="003069E3"/>
    <w:rsid w:val="003074F1"/>
    <w:rsid w:val="00307ABE"/>
    <w:rsid w:val="00307E41"/>
    <w:rsid w:val="003121AE"/>
    <w:rsid w:val="00316B57"/>
    <w:rsid w:val="00317ED9"/>
    <w:rsid w:val="0032065A"/>
    <w:rsid w:val="00321D7E"/>
    <w:rsid w:val="00322B6F"/>
    <w:rsid w:val="0032514B"/>
    <w:rsid w:val="00325578"/>
    <w:rsid w:val="00326037"/>
    <w:rsid w:val="0032627A"/>
    <w:rsid w:val="0032691A"/>
    <w:rsid w:val="003276F2"/>
    <w:rsid w:val="00333F9E"/>
    <w:rsid w:val="003352D9"/>
    <w:rsid w:val="0033556F"/>
    <w:rsid w:val="00335C15"/>
    <w:rsid w:val="00336955"/>
    <w:rsid w:val="00337AFF"/>
    <w:rsid w:val="00343814"/>
    <w:rsid w:val="0034403C"/>
    <w:rsid w:val="003476ED"/>
    <w:rsid w:val="00347887"/>
    <w:rsid w:val="0035282E"/>
    <w:rsid w:val="00354580"/>
    <w:rsid w:val="00354EF3"/>
    <w:rsid w:val="00355AFD"/>
    <w:rsid w:val="00364A9D"/>
    <w:rsid w:val="00364F6C"/>
    <w:rsid w:val="00377B7C"/>
    <w:rsid w:val="0038292E"/>
    <w:rsid w:val="00382F47"/>
    <w:rsid w:val="00383D17"/>
    <w:rsid w:val="00384986"/>
    <w:rsid w:val="00384BCF"/>
    <w:rsid w:val="00386306"/>
    <w:rsid w:val="00394D98"/>
    <w:rsid w:val="00395333"/>
    <w:rsid w:val="0039599E"/>
    <w:rsid w:val="00395D77"/>
    <w:rsid w:val="00395DF0"/>
    <w:rsid w:val="00397481"/>
    <w:rsid w:val="00397CDC"/>
    <w:rsid w:val="003A096A"/>
    <w:rsid w:val="003A21D4"/>
    <w:rsid w:val="003A3BF4"/>
    <w:rsid w:val="003A4814"/>
    <w:rsid w:val="003A709F"/>
    <w:rsid w:val="003B0641"/>
    <w:rsid w:val="003B1233"/>
    <w:rsid w:val="003B30E7"/>
    <w:rsid w:val="003C0404"/>
    <w:rsid w:val="003C07DE"/>
    <w:rsid w:val="003C7C1F"/>
    <w:rsid w:val="003D1577"/>
    <w:rsid w:val="003D5188"/>
    <w:rsid w:val="003D75F7"/>
    <w:rsid w:val="003E1E87"/>
    <w:rsid w:val="003E4A4B"/>
    <w:rsid w:val="003E52C6"/>
    <w:rsid w:val="003E7EA9"/>
    <w:rsid w:val="003F07C5"/>
    <w:rsid w:val="003F1115"/>
    <w:rsid w:val="003F1B60"/>
    <w:rsid w:val="00402B61"/>
    <w:rsid w:val="004034BE"/>
    <w:rsid w:val="00403C40"/>
    <w:rsid w:val="00404CC2"/>
    <w:rsid w:val="004060A1"/>
    <w:rsid w:val="00410177"/>
    <w:rsid w:val="00416C91"/>
    <w:rsid w:val="00421278"/>
    <w:rsid w:val="00421C02"/>
    <w:rsid w:val="00422356"/>
    <w:rsid w:val="0042422A"/>
    <w:rsid w:val="00424314"/>
    <w:rsid w:val="004251A0"/>
    <w:rsid w:val="00432A0B"/>
    <w:rsid w:val="00432AC4"/>
    <w:rsid w:val="004345D8"/>
    <w:rsid w:val="004346E3"/>
    <w:rsid w:val="00435AE4"/>
    <w:rsid w:val="004374A2"/>
    <w:rsid w:val="00440D59"/>
    <w:rsid w:val="004451AB"/>
    <w:rsid w:val="0044550A"/>
    <w:rsid w:val="00446543"/>
    <w:rsid w:val="00446A44"/>
    <w:rsid w:val="00451082"/>
    <w:rsid w:val="004522F5"/>
    <w:rsid w:val="00452761"/>
    <w:rsid w:val="004557DD"/>
    <w:rsid w:val="004559BB"/>
    <w:rsid w:val="00456472"/>
    <w:rsid w:val="0046239B"/>
    <w:rsid w:val="00464DD1"/>
    <w:rsid w:val="00465A22"/>
    <w:rsid w:val="00466155"/>
    <w:rsid w:val="004671C8"/>
    <w:rsid w:val="004715BD"/>
    <w:rsid w:val="00473046"/>
    <w:rsid w:val="00473128"/>
    <w:rsid w:val="00474440"/>
    <w:rsid w:val="004755F9"/>
    <w:rsid w:val="00480A08"/>
    <w:rsid w:val="00481C38"/>
    <w:rsid w:val="00482FBC"/>
    <w:rsid w:val="0048358A"/>
    <w:rsid w:val="00483804"/>
    <w:rsid w:val="0048540F"/>
    <w:rsid w:val="004871E7"/>
    <w:rsid w:val="00492EC1"/>
    <w:rsid w:val="00493373"/>
    <w:rsid w:val="0049373F"/>
    <w:rsid w:val="00493EF2"/>
    <w:rsid w:val="00494048"/>
    <w:rsid w:val="00494460"/>
    <w:rsid w:val="0049447C"/>
    <w:rsid w:val="004946FD"/>
    <w:rsid w:val="00495D50"/>
    <w:rsid w:val="00497BE2"/>
    <w:rsid w:val="004A1C92"/>
    <w:rsid w:val="004A2A5B"/>
    <w:rsid w:val="004A3EF7"/>
    <w:rsid w:val="004A3F2D"/>
    <w:rsid w:val="004A4A28"/>
    <w:rsid w:val="004A7D0B"/>
    <w:rsid w:val="004B47AD"/>
    <w:rsid w:val="004B55BA"/>
    <w:rsid w:val="004B6887"/>
    <w:rsid w:val="004B692B"/>
    <w:rsid w:val="004B738A"/>
    <w:rsid w:val="004C1A94"/>
    <w:rsid w:val="004C2715"/>
    <w:rsid w:val="004C2F9E"/>
    <w:rsid w:val="004C500D"/>
    <w:rsid w:val="004D0159"/>
    <w:rsid w:val="004D38E0"/>
    <w:rsid w:val="004D3AFB"/>
    <w:rsid w:val="004D467E"/>
    <w:rsid w:val="004D779E"/>
    <w:rsid w:val="004E09AC"/>
    <w:rsid w:val="004E1BBF"/>
    <w:rsid w:val="004E345A"/>
    <w:rsid w:val="004E36CB"/>
    <w:rsid w:val="004E3B50"/>
    <w:rsid w:val="004E6B54"/>
    <w:rsid w:val="004E6F90"/>
    <w:rsid w:val="004E7524"/>
    <w:rsid w:val="004E7E54"/>
    <w:rsid w:val="004F076C"/>
    <w:rsid w:val="004F144D"/>
    <w:rsid w:val="004F1AB2"/>
    <w:rsid w:val="004F2FB1"/>
    <w:rsid w:val="004F3361"/>
    <w:rsid w:val="004F33B9"/>
    <w:rsid w:val="004F34AF"/>
    <w:rsid w:val="004F7A2E"/>
    <w:rsid w:val="00502556"/>
    <w:rsid w:val="00505587"/>
    <w:rsid w:val="00506116"/>
    <w:rsid w:val="005077DD"/>
    <w:rsid w:val="0051204B"/>
    <w:rsid w:val="005134CE"/>
    <w:rsid w:val="00513C7E"/>
    <w:rsid w:val="00513E96"/>
    <w:rsid w:val="00514559"/>
    <w:rsid w:val="00515BF4"/>
    <w:rsid w:val="00526BFA"/>
    <w:rsid w:val="005270EF"/>
    <w:rsid w:val="00527459"/>
    <w:rsid w:val="00533D9A"/>
    <w:rsid w:val="00536CCB"/>
    <w:rsid w:val="00541B16"/>
    <w:rsid w:val="00543116"/>
    <w:rsid w:val="0054428D"/>
    <w:rsid w:val="00545146"/>
    <w:rsid w:val="00545AA3"/>
    <w:rsid w:val="005462A2"/>
    <w:rsid w:val="005500D2"/>
    <w:rsid w:val="00551819"/>
    <w:rsid w:val="00553C3E"/>
    <w:rsid w:val="00554662"/>
    <w:rsid w:val="00560B94"/>
    <w:rsid w:val="005623E5"/>
    <w:rsid w:val="00562AA8"/>
    <w:rsid w:val="00563D5F"/>
    <w:rsid w:val="00563D81"/>
    <w:rsid w:val="00563FE5"/>
    <w:rsid w:val="005668E2"/>
    <w:rsid w:val="00567007"/>
    <w:rsid w:val="0056767A"/>
    <w:rsid w:val="005702C6"/>
    <w:rsid w:val="00570EC9"/>
    <w:rsid w:val="00572C71"/>
    <w:rsid w:val="00573E11"/>
    <w:rsid w:val="0057401F"/>
    <w:rsid w:val="005744F5"/>
    <w:rsid w:val="00575237"/>
    <w:rsid w:val="00575D58"/>
    <w:rsid w:val="005762FB"/>
    <w:rsid w:val="00586893"/>
    <w:rsid w:val="00586B76"/>
    <w:rsid w:val="00592F38"/>
    <w:rsid w:val="00593765"/>
    <w:rsid w:val="00593A2F"/>
    <w:rsid w:val="005955E7"/>
    <w:rsid w:val="00595B80"/>
    <w:rsid w:val="00595CFB"/>
    <w:rsid w:val="005963B1"/>
    <w:rsid w:val="005976DF"/>
    <w:rsid w:val="005A1FA1"/>
    <w:rsid w:val="005A6CCA"/>
    <w:rsid w:val="005B3B6D"/>
    <w:rsid w:val="005B7851"/>
    <w:rsid w:val="005B7CA1"/>
    <w:rsid w:val="005C0E0F"/>
    <w:rsid w:val="005C4BBB"/>
    <w:rsid w:val="005C574C"/>
    <w:rsid w:val="005D065B"/>
    <w:rsid w:val="005D3421"/>
    <w:rsid w:val="005D3C62"/>
    <w:rsid w:val="005D467D"/>
    <w:rsid w:val="005D53CF"/>
    <w:rsid w:val="005E1E2A"/>
    <w:rsid w:val="005E3347"/>
    <w:rsid w:val="005E615A"/>
    <w:rsid w:val="005E75C4"/>
    <w:rsid w:val="005F08D8"/>
    <w:rsid w:val="005F29EE"/>
    <w:rsid w:val="005F57CF"/>
    <w:rsid w:val="005F5D77"/>
    <w:rsid w:val="005F6C47"/>
    <w:rsid w:val="005F7103"/>
    <w:rsid w:val="00601310"/>
    <w:rsid w:val="006015C0"/>
    <w:rsid w:val="00601D4F"/>
    <w:rsid w:val="006037C3"/>
    <w:rsid w:val="00607696"/>
    <w:rsid w:val="00610584"/>
    <w:rsid w:val="00610746"/>
    <w:rsid w:val="00610B71"/>
    <w:rsid w:val="00611DD4"/>
    <w:rsid w:val="006139A8"/>
    <w:rsid w:val="00615639"/>
    <w:rsid w:val="006156D6"/>
    <w:rsid w:val="006212B0"/>
    <w:rsid w:val="00621AA7"/>
    <w:rsid w:val="0062584C"/>
    <w:rsid w:val="006278D4"/>
    <w:rsid w:val="006305B5"/>
    <w:rsid w:val="006316FB"/>
    <w:rsid w:val="006325BB"/>
    <w:rsid w:val="00635B8F"/>
    <w:rsid w:val="00636DD5"/>
    <w:rsid w:val="006424BB"/>
    <w:rsid w:val="00643AAB"/>
    <w:rsid w:val="006458B0"/>
    <w:rsid w:val="00645B8D"/>
    <w:rsid w:val="006467B5"/>
    <w:rsid w:val="0064762E"/>
    <w:rsid w:val="00650E12"/>
    <w:rsid w:val="00651210"/>
    <w:rsid w:val="0065136C"/>
    <w:rsid w:val="00652941"/>
    <w:rsid w:val="006548AF"/>
    <w:rsid w:val="0066165C"/>
    <w:rsid w:val="006621D4"/>
    <w:rsid w:val="00664DED"/>
    <w:rsid w:val="00665C11"/>
    <w:rsid w:val="00667C97"/>
    <w:rsid w:val="0067076F"/>
    <w:rsid w:val="006721BB"/>
    <w:rsid w:val="0067256D"/>
    <w:rsid w:val="00672D2D"/>
    <w:rsid w:val="00675FC7"/>
    <w:rsid w:val="0068038C"/>
    <w:rsid w:val="00680D9F"/>
    <w:rsid w:val="00681208"/>
    <w:rsid w:val="006831A9"/>
    <w:rsid w:val="006840C9"/>
    <w:rsid w:val="0068569C"/>
    <w:rsid w:val="00686BF4"/>
    <w:rsid w:val="00690A98"/>
    <w:rsid w:val="00690BF5"/>
    <w:rsid w:val="00690E37"/>
    <w:rsid w:val="00691E05"/>
    <w:rsid w:val="00691FE5"/>
    <w:rsid w:val="006937AC"/>
    <w:rsid w:val="006A12EB"/>
    <w:rsid w:val="006A1B06"/>
    <w:rsid w:val="006A367B"/>
    <w:rsid w:val="006A41E9"/>
    <w:rsid w:val="006A5F86"/>
    <w:rsid w:val="006A63D4"/>
    <w:rsid w:val="006A716D"/>
    <w:rsid w:val="006B0FB8"/>
    <w:rsid w:val="006B231E"/>
    <w:rsid w:val="006B30FB"/>
    <w:rsid w:val="006B47CF"/>
    <w:rsid w:val="006C1A4E"/>
    <w:rsid w:val="006C3488"/>
    <w:rsid w:val="006C4F9D"/>
    <w:rsid w:val="006C5638"/>
    <w:rsid w:val="006C5BE3"/>
    <w:rsid w:val="006D153E"/>
    <w:rsid w:val="006D2408"/>
    <w:rsid w:val="006D4CAD"/>
    <w:rsid w:val="006D77D6"/>
    <w:rsid w:val="006E00A4"/>
    <w:rsid w:val="006E08E7"/>
    <w:rsid w:val="006E3498"/>
    <w:rsid w:val="006E3F71"/>
    <w:rsid w:val="006E6F0E"/>
    <w:rsid w:val="006F1529"/>
    <w:rsid w:val="006F1C78"/>
    <w:rsid w:val="006F26A4"/>
    <w:rsid w:val="006F2719"/>
    <w:rsid w:val="006F4179"/>
    <w:rsid w:val="006F7581"/>
    <w:rsid w:val="006F7DBF"/>
    <w:rsid w:val="007000F0"/>
    <w:rsid w:val="00703CBB"/>
    <w:rsid w:val="00704C0D"/>
    <w:rsid w:val="00704DF0"/>
    <w:rsid w:val="007101D8"/>
    <w:rsid w:val="007122EB"/>
    <w:rsid w:val="00713406"/>
    <w:rsid w:val="00715062"/>
    <w:rsid w:val="00720262"/>
    <w:rsid w:val="00720AAD"/>
    <w:rsid w:val="00722843"/>
    <w:rsid w:val="00723CBD"/>
    <w:rsid w:val="00723EBE"/>
    <w:rsid w:val="00724650"/>
    <w:rsid w:val="00724976"/>
    <w:rsid w:val="0072605B"/>
    <w:rsid w:val="00726D28"/>
    <w:rsid w:val="00726E4F"/>
    <w:rsid w:val="007278F2"/>
    <w:rsid w:val="0073114A"/>
    <w:rsid w:val="007319C5"/>
    <w:rsid w:val="00734112"/>
    <w:rsid w:val="0073762E"/>
    <w:rsid w:val="007424EC"/>
    <w:rsid w:val="0074594F"/>
    <w:rsid w:val="007469CA"/>
    <w:rsid w:val="007509EC"/>
    <w:rsid w:val="0075120D"/>
    <w:rsid w:val="00752117"/>
    <w:rsid w:val="007525CD"/>
    <w:rsid w:val="00756027"/>
    <w:rsid w:val="00765939"/>
    <w:rsid w:val="007669A9"/>
    <w:rsid w:val="00767C29"/>
    <w:rsid w:val="00771CF0"/>
    <w:rsid w:val="0077218F"/>
    <w:rsid w:val="00772E0C"/>
    <w:rsid w:val="0077392D"/>
    <w:rsid w:val="007746A4"/>
    <w:rsid w:val="00775D5C"/>
    <w:rsid w:val="00776C30"/>
    <w:rsid w:val="00780641"/>
    <w:rsid w:val="00782047"/>
    <w:rsid w:val="00782EDB"/>
    <w:rsid w:val="007835B7"/>
    <w:rsid w:val="00784C0D"/>
    <w:rsid w:val="00786394"/>
    <w:rsid w:val="0078753A"/>
    <w:rsid w:val="007968B8"/>
    <w:rsid w:val="00797053"/>
    <w:rsid w:val="00797AF5"/>
    <w:rsid w:val="007A1409"/>
    <w:rsid w:val="007A22D0"/>
    <w:rsid w:val="007A2F2B"/>
    <w:rsid w:val="007A4593"/>
    <w:rsid w:val="007A697A"/>
    <w:rsid w:val="007A75C7"/>
    <w:rsid w:val="007A7EEB"/>
    <w:rsid w:val="007B0153"/>
    <w:rsid w:val="007B100A"/>
    <w:rsid w:val="007B41EF"/>
    <w:rsid w:val="007B5F25"/>
    <w:rsid w:val="007C1FDB"/>
    <w:rsid w:val="007C3209"/>
    <w:rsid w:val="007C55AD"/>
    <w:rsid w:val="007C6C92"/>
    <w:rsid w:val="007C77D4"/>
    <w:rsid w:val="007D1D5F"/>
    <w:rsid w:val="007D1FB0"/>
    <w:rsid w:val="007D300E"/>
    <w:rsid w:val="007D3ACB"/>
    <w:rsid w:val="007E093C"/>
    <w:rsid w:val="007E1A25"/>
    <w:rsid w:val="007E484F"/>
    <w:rsid w:val="007E4945"/>
    <w:rsid w:val="007E4F54"/>
    <w:rsid w:val="007E576D"/>
    <w:rsid w:val="007E6B3B"/>
    <w:rsid w:val="007F0122"/>
    <w:rsid w:val="007F056D"/>
    <w:rsid w:val="007F0A7A"/>
    <w:rsid w:val="007F1D32"/>
    <w:rsid w:val="007F2F79"/>
    <w:rsid w:val="007F4B2E"/>
    <w:rsid w:val="007F4DFA"/>
    <w:rsid w:val="007F569E"/>
    <w:rsid w:val="008012A8"/>
    <w:rsid w:val="00801D01"/>
    <w:rsid w:val="00801FEC"/>
    <w:rsid w:val="00802DD7"/>
    <w:rsid w:val="00802E8B"/>
    <w:rsid w:val="00803028"/>
    <w:rsid w:val="00803189"/>
    <w:rsid w:val="00803D23"/>
    <w:rsid w:val="00804A2E"/>
    <w:rsid w:val="00804D94"/>
    <w:rsid w:val="00804FE9"/>
    <w:rsid w:val="008051CE"/>
    <w:rsid w:val="0080674E"/>
    <w:rsid w:val="008118AB"/>
    <w:rsid w:val="00811A70"/>
    <w:rsid w:val="00812448"/>
    <w:rsid w:val="008127BF"/>
    <w:rsid w:val="00813513"/>
    <w:rsid w:val="00815B57"/>
    <w:rsid w:val="00815DD3"/>
    <w:rsid w:val="0081654A"/>
    <w:rsid w:val="00816E62"/>
    <w:rsid w:val="00824048"/>
    <w:rsid w:val="0082431C"/>
    <w:rsid w:val="00827420"/>
    <w:rsid w:val="008359E2"/>
    <w:rsid w:val="00840BBC"/>
    <w:rsid w:val="00845A54"/>
    <w:rsid w:val="00851D52"/>
    <w:rsid w:val="00854F6A"/>
    <w:rsid w:val="008558F4"/>
    <w:rsid w:val="00862B55"/>
    <w:rsid w:val="00866DA0"/>
    <w:rsid w:val="008742C2"/>
    <w:rsid w:val="008750D7"/>
    <w:rsid w:val="00876A20"/>
    <w:rsid w:val="008770B6"/>
    <w:rsid w:val="00880F09"/>
    <w:rsid w:val="008821FE"/>
    <w:rsid w:val="00883364"/>
    <w:rsid w:val="00885F6C"/>
    <w:rsid w:val="00891223"/>
    <w:rsid w:val="008912CB"/>
    <w:rsid w:val="00894BE5"/>
    <w:rsid w:val="008A1C6B"/>
    <w:rsid w:val="008A2E51"/>
    <w:rsid w:val="008A3605"/>
    <w:rsid w:val="008A414B"/>
    <w:rsid w:val="008A4790"/>
    <w:rsid w:val="008A50E0"/>
    <w:rsid w:val="008A77DB"/>
    <w:rsid w:val="008B07CF"/>
    <w:rsid w:val="008B0A41"/>
    <w:rsid w:val="008B2F25"/>
    <w:rsid w:val="008B47AF"/>
    <w:rsid w:val="008B4C1D"/>
    <w:rsid w:val="008B5BE2"/>
    <w:rsid w:val="008B5DD4"/>
    <w:rsid w:val="008B7193"/>
    <w:rsid w:val="008B7A96"/>
    <w:rsid w:val="008C3174"/>
    <w:rsid w:val="008C3444"/>
    <w:rsid w:val="008C46B3"/>
    <w:rsid w:val="008C46EF"/>
    <w:rsid w:val="008C7B52"/>
    <w:rsid w:val="008C7D8C"/>
    <w:rsid w:val="008D0E10"/>
    <w:rsid w:val="008D10CE"/>
    <w:rsid w:val="008D14CB"/>
    <w:rsid w:val="008D1FD1"/>
    <w:rsid w:val="008D2D3B"/>
    <w:rsid w:val="008D47E0"/>
    <w:rsid w:val="008D54B9"/>
    <w:rsid w:val="008D7833"/>
    <w:rsid w:val="008E17D2"/>
    <w:rsid w:val="008F0D2A"/>
    <w:rsid w:val="008F13AE"/>
    <w:rsid w:val="008F208C"/>
    <w:rsid w:val="008F2E5B"/>
    <w:rsid w:val="008F412F"/>
    <w:rsid w:val="008F70E0"/>
    <w:rsid w:val="009023F8"/>
    <w:rsid w:val="0090300D"/>
    <w:rsid w:val="0090536C"/>
    <w:rsid w:val="009054A6"/>
    <w:rsid w:val="00910901"/>
    <w:rsid w:val="009124D5"/>
    <w:rsid w:val="009227E9"/>
    <w:rsid w:val="009231CE"/>
    <w:rsid w:val="00923DE1"/>
    <w:rsid w:val="009242BD"/>
    <w:rsid w:val="00935C1E"/>
    <w:rsid w:val="00937368"/>
    <w:rsid w:val="00940919"/>
    <w:rsid w:val="00942BCE"/>
    <w:rsid w:val="00942D93"/>
    <w:rsid w:val="0094353F"/>
    <w:rsid w:val="00943C81"/>
    <w:rsid w:val="0094516C"/>
    <w:rsid w:val="009463EA"/>
    <w:rsid w:val="00947EBB"/>
    <w:rsid w:val="00950E11"/>
    <w:rsid w:val="00952CD4"/>
    <w:rsid w:val="00954B4E"/>
    <w:rsid w:val="009565D9"/>
    <w:rsid w:val="00957268"/>
    <w:rsid w:val="0096331E"/>
    <w:rsid w:val="0096342E"/>
    <w:rsid w:val="00964BB7"/>
    <w:rsid w:val="00964FA0"/>
    <w:rsid w:val="0096500B"/>
    <w:rsid w:val="009653B0"/>
    <w:rsid w:val="00967F1C"/>
    <w:rsid w:val="009728B8"/>
    <w:rsid w:val="009746FF"/>
    <w:rsid w:val="00975A63"/>
    <w:rsid w:val="00975CCE"/>
    <w:rsid w:val="00976E5B"/>
    <w:rsid w:val="00984241"/>
    <w:rsid w:val="009845CF"/>
    <w:rsid w:val="00984B58"/>
    <w:rsid w:val="009856D5"/>
    <w:rsid w:val="00985F9D"/>
    <w:rsid w:val="009866E3"/>
    <w:rsid w:val="00987E25"/>
    <w:rsid w:val="00992464"/>
    <w:rsid w:val="00993C81"/>
    <w:rsid w:val="009943CD"/>
    <w:rsid w:val="00996000"/>
    <w:rsid w:val="009A24BD"/>
    <w:rsid w:val="009A33CA"/>
    <w:rsid w:val="009A46D0"/>
    <w:rsid w:val="009A561C"/>
    <w:rsid w:val="009A59A8"/>
    <w:rsid w:val="009A5AD7"/>
    <w:rsid w:val="009A64A9"/>
    <w:rsid w:val="009A7C0D"/>
    <w:rsid w:val="009B19B8"/>
    <w:rsid w:val="009B2406"/>
    <w:rsid w:val="009B2D0B"/>
    <w:rsid w:val="009B417B"/>
    <w:rsid w:val="009B4242"/>
    <w:rsid w:val="009B47E6"/>
    <w:rsid w:val="009B5C80"/>
    <w:rsid w:val="009B6DA4"/>
    <w:rsid w:val="009C2B44"/>
    <w:rsid w:val="009C3543"/>
    <w:rsid w:val="009C4755"/>
    <w:rsid w:val="009C6969"/>
    <w:rsid w:val="009C72E1"/>
    <w:rsid w:val="009D3DEC"/>
    <w:rsid w:val="009D5D54"/>
    <w:rsid w:val="009E083A"/>
    <w:rsid w:val="009E2563"/>
    <w:rsid w:val="009E44C4"/>
    <w:rsid w:val="009E476D"/>
    <w:rsid w:val="009F1855"/>
    <w:rsid w:val="009F18CA"/>
    <w:rsid w:val="009F1DF5"/>
    <w:rsid w:val="009F21C3"/>
    <w:rsid w:val="009F25E3"/>
    <w:rsid w:val="009F4D3F"/>
    <w:rsid w:val="009F5DD3"/>
    <w:rsid w:val="00A00829"/>
    <w:rsid w:val="00A017AC"/>
    <w:rsid w:val="00A029F3"/>
    <w:rsid w:val="00A02A08"/>
    <w:rsid w:val="00A033CC"/>
    <w:rsid w:val="00A0499C"/>
    <w:rsid w:val="00A05758"/>
    <w:rsid w:val="00A0605D"/>
    <w:rsid w:val="00A13675"/>
    <w:rsid w:val="00A15CF9"/>
    <w:rsid w:val="00A173A7"/>
    <w:rsid w:val="00A17A6D"/>
    <w:rsid w:val="00A20D0F"/>
    <w:rsid w:val="00A225FF"/>
    <w:rsid w:val="00A226A9"/>
    <w:rsid w:val="00A23277"/>
    <w:rsid w:val="00A2649B"/>
    <w:rsid w:val="00A26D88"/>
    <w:rsid w:val="00A275D5"/>
    <w:rsid w:val="00A30EF9"/>
    <w:rsid w:val="00A348AF"/>
    <w:rsid w:val="00A36395"/>
    <w:rsid w:val="00A42019"/>
    <w:rsid w:val="00A4210B"/>
    <w:rsid w:val="00A45B7D"/>
    <w:rsid w:val="00A471F9"/>
    <w:rsid w:val="00A50206"/>
    <w:rsid w:val="00A503C7"/>
    <w:rsid w:val="00A504FF"/>
    <w:rsid w:val="00A51AB9"/>
    <w:rsid w:val="00A52DDA"/>
    <w:rsid w:val="00A54253"/>
    <w:rsid w:val="00A5605C"/>
    <w:rsid w:val="00A57164"/>
    <w:rsid w:val="00A57192"/>
    <w:rsid w:val="00A60E44"/>
    <w:rsid w:val="00A662DF"/>
    <w:rsid w:val="00A70B42"/>
    <w:rsid w:val="00A71FBF"/>
    <w:rsid w:val="00A7335F"/>
    <w:rsid w:val="00A740B7"/>
    <w:rsid w:val="00A82694"/>
    <w:rsid w:val="00A83258"/>
    <w:rsid w:val="00A866D0"/>
    <w:rsid w:val="00A90E0B"/>
    <w:rsid w:val="00A91FAB"/>
    <w:rsid w:val="00A94A02"/>
    <w:rsid w:val="00A97033"/>
    <w:rsid w:val="00AA3050"/>
    <w:rsid w:val="00AA404B"/>
    <w:rsid w:val="00AB255A"/>
    <w:rsid w:val="00AB4241"/>
    <w:rsid w:val="00AB6F63"/>
    <w:rsid w:val="00AB6FCF"/>
    <w:rsid w:val="00AC12D4"/>
    <w:rsid w:val="00AC1A3F"/>
    <w:rsid w:val="00AC20F1"/>
    <w:rsid w:val="00AC374F"/>
    <w:rsid w:val="00AC3D14"/>
    <w:rsid w:val="00AC771A"/>
    <w:rsid w:val="00AD0D70"/>
    <w:rsid w:val="00AD53F3"/>
    <w:rsid w:val="00AE374C"/>
    <w:rsid w:val="00AE4326"/>
    <w:rsid w:val="00AE4415"/>
    <w:rsid w:val="00AE44F8"/>
    <w:rsid w:val="00AE58FA"/>
    <w:rsid w:val="00AE6EE2"/>
    <w:rsid w:val="00AE7176"/>
    <w:rsid w:val="00AF261F"/>
    <w:rsid w:val="00AF5101"/>
    <w:rsid w:val="00AF67A9"/>
    <w:rsid w:val="00AF6FBE"/>
    <w:rsid w:val="00B041AB"/>
    <w:rsid w:val="00B05B3D"/>
    <w:rsid w:val="00B05C23"/>
    <w:rsid w:val="00B0703D"/>
    <w:rsid w:val="00B112D9"/>
    <w:rsid w:val="00B1139B"/>
    <w:rsid w:val="00B11916"/>
    <w:rsid w:val="00B143BC"/>
    <w:rsid w:val="00B15AF2"/>
    <w:rsid w:val="00B17AE3"/>
    <w:rsid w:val="00B2020D"/>
    <w:rsid w:val="00B20906"/>
    <w:rsid w:val="00B22C72"/>
    <w:rsid w:val="00B325C8"/>
    <w:rsid w:val="00B355F9"/>
    <w:rsid w:val="00B379A7"/>
    <w:rsid w:val="00B41627"/>
    <w:rsid w:val="00B421B6"/>
    <w:rsid w:val="00B44D1C"/>
    <w:rsid w:val="00B455B1"/>
    <w:rsid w:val="00B51D76"/>
    <w:rsid w:val="00B52B04"/>
    <w:rsid w:val="00B54A71"/>
    <w:rsid w:val="00B60160"/>
    <w:rsid w:val="00B6224C"/>
    <w:rsid w:val="00B6259F"/>
    <w:rsid w:val="00B6328B"/>
    <w:rsid w:val="00B63E36"/>
    <w:rsid w:val="00B652B7"/>
    <w:rsid w:val="00B673CE"/>
    <w:rsid w:val="00B7140C"/>
    <w:rsid w:val="00B730EF"/>
    <w:rsid w:val="00B73BAC"/>
    <w:rsid w:val="00B74988"/>
    <w:rsid w:val="00B77889"/>
    <w:rsid w:val="00B77C0C"/>
    <w:rsid w:val="00B80537"/>
    <w:rsid w:val="00B80BD0"/>
    <w:rsid w:val="00B845AC"/>
    <w:rsid w:val="00B854DD"/>
    <w:rsid w:val="00B85650"/>
    <w:rsid w:val="00B860E5"/>
    <w:rsid w:val="00B91385"/>
    <w:rsid w:val="00B91F97"/>
    <w:rsid w:val="00BA1F7B"/>
    <w:rsid w:val="00BA2212"/>
    <w:rsid w:val="00BA2ED5"/>
    <w:rsid w:val="00BA578B"/>
    <w:rsid w:val="00BA5A34"/>
    <w:rsid w:val="00BA69B2"/>
    <w:rsid w:val="00BB061D"/>
    <w:rsid w:val="00BB0ABB"/>
    <w:rsid w:val="00BB0FFC"/>
    <w:rsid w:val="00BB218B"/>
    <w:rsid w:val="00BB25C1"/>
    <w:rsid w:val="00BB47A2"/>
    <w:rsid w:val="00BB776A"/>
    <w:rsid w:val="00BC0961"/>
    <w:rsid w:val="00BC346B"/>
    <w:rsid w:val="00BC35C7"/>
    <w:rsid w:val="00BC369C"/>
    <w:rsid w:val="00BC573F"/>
    <w:rsid w:val="00BD0A69"/>
    <w:rsid w:val="00BD56AE"/>
    <w:rsid w:val="00BD5FA9"/>
    <w:rsid w:val="00BD7FD9"/>
    <w:rsid w:val="00BE055A"/>
    <w:rsid w:val="00BE1CDB"/>
    <w:rsid w:val="00BE5AAB"/>
    <w:rsid w:val="00BE7277"/>
    <w:rsid w:val="00BF04DD"/>
    <w:rsid w:val="00BF0A34"/>
    <w:rsid w:val="00BF303A"/>
    <w:rsid w:val="00BF44C1"/>
    <w:rsid w:val="00BF5A0A"/>
    <w:rsid w:val="00BF7537"/>
    <w:rsid w:val="00C00337"/>
    <w:rsid w:val="00C0116E"/>
    <w:rsid w:val="00C024BD"/>
    <w:rsid w:val="00C0658A"/>
    <w:rsid w:val="00C06742"/>
    <w:rsid w:val="00C0764C"/>
    <w:rsid w:val="00C14C91"/>
    <w:rsid w:val="00C20413"/>
    <w:rsid w:val="00C20D4C"/>
    <w:rsid w:val="00C23F62"/>
    <w:rsid w:val="00C245AE"/>
    <w:rsid w:val="00C259E1"/>
    <w:rsid w:val="00C27173"/>
    <w:rsid w:val="00C300F7"/>
    <w:rsid w:val="00C4124B"/>
    <w:rsid w:val="00C41927"/>
    <w:rsid w:val="00C423B5"/>
    <w:rsid w:val="00C42859"/>
    <w:rsid w:val="00C4329E"/>
    <w:rsid w:val="00C440D8"/>
    <w:rsid w:val="00C44558"/>
    <w:rsid w:val="00C45100"/>
    <w:rsid w:val="00C46A3A"/>
    <w:rsid w:val="00C47127"/>
    <w:rsid w:val="00C54637"/>
    <w:rsid w:val="00C5525D"/>
    <w:rsid w:val="00C557A2"/>
    <w:rsid w:val="00C55815"/>
    <w:rsid w:val="00C567DE"/>
    <w:rsid w:val="00C6093B"/>
    <w:rsid w:val="00C63535"/>
    <w:rsid w:val="00C63D93"/>
    <w:rsid w:val="00C64BB5"/>
    <w:rsid w:val="00C7108C"/>
    <w:rsid w:val="00C7261A"/>
    <w:rsid w:val="00C740CC"/>
    <w:rsid w:val="00C74EAC"/>
    <w:rsid w:val="00C75027"/>
    <w:rsid w:val="00C77D99"/>
    <w:rsid w:val="00C804FE"/>
    <w:rsid w:val="00C81379"/>
    <w:rsid w:val="00C8196D"/>
    <w:rsid w:val="00C8214D"/>
    <w:rsid w:val="00C82CB9"/>
    <w:rsid w:val="00C83A3D"/>
    <w:rsid w:val="00C84ECC"/>
    <w:rsid w:val="00C8509C"/>
    <w:rsid w:val="00C93251"/>
    <w:rsid w:val="00C945EC"/>
    <w:rsid w:val="00C95024"/>
    <w:rsid w:val="00C95311"/>
    <w:rsid w:val="00C963B0"/>
    <w:rsid w:val="00CA2907"/>
    <w:rsid w:val="00CA3FC4"/>
    <w:rsid w:val="00CA5B7C"/>
    <w:rsid w:val="00CB13EA"/>
    <w:rsid w:val="00CB1F89"/>
    <w:rsid w:val="00CB2B30"/>
    <w:rsid w:val="00CB37BD"/>
    <w:rsid w:val="00CC172D"/>
    <w:rsid w:val="00CC3088"/>
    <w:rsid w:val="00CC36A1"/>
    <w:rsid w:val="00CC3C24"/>
    <w:rsid w:val="00CC49A5"/>
    <w:rsid w:val="00CC4B47"/>
    <w:rsid w:val="00CC5496"/>
    <w:rsid w:val="00CC6675"/>
    <w:rsid w:val="00CC79BE"/>
    <w:rsid w:val="00CD0CAA"/>
    <w:rsid w:val="00CD237A"/>
    <w:rsid w:val="00CD24E8"/>
    <w:rsid w:val="00CD3289"/>
    <w:rsid w:val="00CD482D"/>
    <w:rsid w:val="00CD6050"/>
    <w:rsid w:val="00CE0CD6"/>
    <w:rsid w:val="00CE102A"/>
    <w:rsid w:val="00CE1F57"/>
    <w:rsid w:val="00CE4742"/>
    <w:rsid w:val="00CE59A2"/>
    <w:rsid w:val="00CF2E84"/>
    <w:rsid w:val="00CF50CA"/>
    <w:rsid w:val="00CF6002"/>
    <w:rsid w:val="00CF6708"/>
    <w:rsid w:val="00D00B87"/>
    <w:rsid w:val="00D017AB"/>
    <w:rsid w:val="00D03E54"/>
    <w:rsid w:val="00D04E0A"/>
    <w:rsid w:val="00D05C59"/>
    <w:rsid w:val="00D06F7E"/>
    <w:rsid w:val="00D1120F"/>
    <w:rsid w:val="00D16591"/>
    <w:rsid w:val="00D212D0"/>
    <w:rsid w:val="00D21666"/>
    <w:rsid w:val="00D21D98"/>
    <w:rsid w:val="00D234AC"/>
    <w:rsid w:val="00D237BB"/>
    <w:rsid w:val="00D25451"/>
    <w:rsid w:val="00D259F3"/>
    <w:rsid w:val="00D263FF"/>
    <w:rsid w:val="00D31280"/>
    <w:rsid w:val="00D316F4"/>
    <w:rsid w:val="00D3193A"/>
    <w:rsid w:val="00D35FC5"/>
    <w:rsid w:val="00D36831"/>
    <w:rsid w:val="00D36FF9"/>
    <w:rsid w:val="00D37670"/>
    <w:rsid w:val="00D37F27"/>
    <w:rsid w:val="00D40771"/>
    <w:rsid w:val="00D4127C"/>
    <w:rsid w:val="00D44777"/>
    <w:rsid w:val="00D44E0B"/>
    <w:rsid w:val="00D455C8"/>
    <w:rsid w:val="00D5322A"/>
    <w:rsid w:val="00D53BD2"/>
    <w:rsid w:val="00D56B18"/>
    <w:rsid w:val="00D6084D"/>
    <w:rsid w:val="00D60C5B"/>
    <w:rsid w:val="00D60F12"/>
    <w:rsid w:val="00D61BCA"/>
    <w:rsid w:val="00D62888"/>
    <w:rsid w:val="00D661A0"/>
    <w:rsid w:val="00D66E98"/>
    <w:rsid w:val="00D67142"/>
    <w:rsid w:val="00D717C7"/>
    <w:rsid w:val="00D7480A"/>
    <w:rsid w:val="00D75615"/>
    <w:rsid w:val="00D80131"/>
    <w:rsid w:val="00D8032A"/>
    <w:rsid w:val="00D82441"/>
    <w:rsid w:val="00D85CE5"/>
    <w:rsid w:val="00D86E3A"/>
    <w:rsid w:val="00D87310"/>
    <w:rsid w:val="00D873FA"/>
    <w:rsid w:val="00D87C5A"/>
    <w:rsid w:val="00D914FA"/>
    <w:rsid w:val="00D91CDB"/>
    <w:rsid w:val="00D95DD0"/>
    <w:rsid w:val="00DA0417"/>
    <w:rsid w:val="00DA1609"/>
    <w:rsid w:val="00DA2725"/>
    <w:rsid w:val="00DA3013"/>
    <w:rsid w:val="00DA56BA"/>
    <w:rsid w:val="00DB0293"/>
    <w:rsid w:val="00DB231C"/>
    <w:rsid w:val="00DB2CD6"/>
    <w:rsid w:val="00DB3DDC"/>
    <w:rsid w:val="00DB48B6"/>
    <w:rsid w:val="00DB5E2D"/>
    <w:rsid w:val="00DB608B"/>
    <w:rsid w:val="00DB7FB0"/>
    <w:rsid w:val="00DC1C8A"/>
    <w:rsid w:val="00DC3736"/>
    <w:rsid w:val="00DC3C2D"/>
    <w:rsid w:val="00DC431B"/>
    <w:rsid w:val="00DC50B3"/>
    <w:rsid w:val="00DD04C1"/>
    <w:rsid w:val="00DD06C7"/>
    <w:rsid w:val="00DD62A2"/>
    <w:rsid w:val="00DD67F9"/>
    <w:rsid w:val="00DE152D"/>
    <w:rsid w:val="00DE776C"/>
    <w:rsid w:val="00DF14EE"/>
    <w:rsid w:val="00DF265C"/>
    <w:rsid w:val="00DF2B7B"/>
    <w:rsid w:val="00DF3A91"/>
    <w:rsid w:val="00DF70A9"/>
    <w:rsid w:val="00E00274"/>
    <w:rsid w:val="00E01BB7"/>
    <w:rsid w:val="00E024CB"/>
    <w:rsid w:val="00E02EB9"/>
    <w:rsid w:val="00E0310B"/>
    <w:rsid w:val="00E03721"/>
    <w:rsid w:val="00E03871"/>
    <w:rsid w:val="00E03E3C"/>
    <w:rsid w:val="00E05438"/>
    <w:rsid w:val="00E061C5"/>
    <w:rsid w:val="00E07152"/>
    <w:rsid w:val="00E076D4"/>
    <w:rsid w:val="00E07FD5"/>
    <w:rsid w:val="00E10779"/>
    <w:rsid w:val="00E14ABB"/>
    <w:rsid w:val="00E15047"/>
    <w:rsid w:val="00E17178"/>
    <w:rsid w:val="00E20462"/>
    <w:rsid w:val="00E21584"/>
    <w:rsid w:val="00E2162A"/>
    <w:rsid w:val="00E217D8"/>
    <w:rsid w:val="00E24549"/>
    <w:rsid w:val="00E323FD"/>
    <w:rsid w:val="00E32612"/>
    <w:rsid w:val="00E348AE"/>
    <w:rsid w:val="00E34E7D"/>
    <w:rsid w:val="00E363EE"/>
    <w:rsid w:val="00E36E52"/>
    <w:rsid w:val="00E37EF4"/>
    <w:rsid w:val="00E418E0"/>
    <w:rsid w:val="00E42823"/>
    <w:rsid w:val="00E437A7"/>
    <w:rsid w:val="00E47E0F"/>
    <w:rsid w:val="00E502B2"/>
    <w:rsid w:val="00E502EF"/>
    <w:rsid w:val="00E5261D"/>
    <w:rsid w:val="00E55921"/>
    <w:rsid w:val="00E569C2"/>
    <w:rsid w:val="00E56AE9"/>
    <w:rsid w:val="00E579D7"/>
    <w:rsid w:val="00E602A8"/>
    <w:rsid w:val="00E61C3B"/>
    <w:rsid w:val="00E620B6"/>
    <w:rsid w:val="00E63336"/>
    <w:rsid w:val="00E65228"/>
    <w:rsid w:val="00E6526C"/>
    <w:rsid w:val="00E65926"/>
    <w:rsid w:val="00E70944"/>
    <w:rsid w:val="00E7306B"/>
    <w:rsid w:val="00E75503"/>
    <w:rsid w:val="00E80372"/>
    <w:rsid w:val="00E8222E"/>
    <w:rsid w:val="00E82BFE"/>
    <w:rsid w:val="00E83098"/>
    <w:rsid w:val="00E85924"/>
    <w:rsid w:val="00E8659E"/>
    <w:rsid w:val="00E873A7"/>
    <w:rsid w:val="00E9123E"/>
    <w:rsid w:val="00E91660"/>
    <w:rsid w:val="00E91770"/>
    <w:rsid w:val="00E925CB"/>
    <w:rsid w:val="00E93908"/>
    <w:rsid w:val="00E94B6A"/>
    <w:rsid w:val="00E96F24"/>
    <w:rsid w:val="00EA1923"/>
    <w:rsid w:val="00EA605F"/>
    <w:rsid w:val="00EA63C2"/>
    <w:rsid w:val="00EB096C"/>
    <w:rsid w:val="00EB0A00"/>
    <w:rsid w:val="00EB10A2"/>
    <w:rsid w:val="00EB3052"/>
    <w:rsid w:val="00EB401F"/>
    <w:rsid w:val="00EB610B"/>
    <w:rsid w:val="00EC0A3E"/>
    <w:rsid w:val="00EC0FAA"/>
    <w:rsid w:val="00EC1CD6"/>
    <w:rsid w:val="00EC3E03"/>
    <w:rsid w:val="00EC5D3D"/>
    <w:rsid w:val="00EC68E4"/>
    <w:rsid w:val="00EC692E"/>
    <w:rsid w:val="00ED10BF"/>
    <w:rsid w:val="00ED2927"/>
    <w:rsid w:val="00ED5C01"/>
    <w:rsid w:val="00EE0F1C"/>
    <w:rsid w:val="00EE10DB"/>
    <w:rsid w:val="00EE2CAB"/>
    <w:rsid w:val="00EE4B90"/>
    <w:rsid w:val="00EE6530"/>
    <w:rsid w:val="00EE6D6D"/>
    <w:rsid w:val="00EE7BAF"/>
    <w:rsid w:val="00EF025F"/>
    <w:rsid w:val="00EF11A4"/>
    <w:rsid w:val="00EF3480"/>
    <w:rsid w:val="00EF56F2"/>
    <w:rsid w:val="00EF5E00"/>
    <w:rsid w:val="00F0033C"/>
    <w:rsid w:val="00F027DE"/>
    <w:rsid w:val="00F03033"/>
    <w:rsid w:val="00F03D0B"/>
    <w:rsid w:val="00F06656"/>
    <w:rsid w:val="00F11842"/>
    <w:rsid w:val="00F155B6"/>
    <w:rsid w:val="00F17E6C"/>
    <w:rsid w:val="00F20567"/>
    <w:rsid w:val="00F21111"/>
    <w:rsid w:val="00F2137D"/>
    <w:rsid w:val="00F25B15"/>
    <w:rsid w:val="00F317B0"/>
    <w:rsid w:val="00F330BC"/>
    <w:rsid w:val="00F339EB"/>
    <w:rsid w:val="00F342CD"/>
    <w:rsid w:val="00F353D6"/>
    <w:rsid w:val="00F36014"/>
    <w:rsid w:val="00F37EEA"/>
    <w:rsid w:val="00F40185"/>
    <w:rsid w:val="00F40A0C"/>
    <w:rsid w:val="00F41B6B"/>
    <w:rsid w:val="00F43FA5"/>
    <w:rsid w:val="00F44F01"/>
    <w:rsid w:val="00F46C6B"/>
    <w:rsid w:val="00F477B7"/>
    <w:rsid w:val="00F50432"/>
    <w:rsid w:val="00F51C1A"/>
    <w:rsid w:val="00F52459"/>
    <w:rsid w:val="00F539F1"/>
    <w:rsid w:val="00F54B30"/>
    <w:rsid w:val="00F57C56"/>
    <w:rsid w:val="00F60913"/>
    <w:rsid w:val="00F633D5"/>
    <w:rsid w:val="00F67004"/>
    <w:rsid w:val="00F71825"/>
    <w:rsid w:val="00F746F9"/>
    <w:rsid w:val="00F76E0C"/>
    <w:rsid w:val="00F76F27"/>
    <w:rsid w:val="00F81E81"/>
    <w:rsid w:val="00F8531E"/>
    <w:rsid w:val="00F857F8"/>
    <w:rsid w:val="00F877B5"/>
    <w:rsid w:val="00F90AA7"/>
    <w:rsid w:val="00F91F8F"/>
    <w:rsid w:val="00F931DF"/>
    <w:rsid w:val="00F9548D"/>
    <w:rsid w:val="00F96738"/>
    <w:rsid w:val="00FA15C0"/>
    <w:rsid w:val="00FA17AE"/>
    <w:rsid w:val="00FA2105"/>
    <w:rsid w:val="00FA2883"/>
    <w:rsid w:val="00FA4710"/>
    <w:rsid w:val="00FA5326"/>
    <w:rsid w:val="00FA5776"/>
    <w:rsid w:val="00FA6BF7"/>
    <w:rsid w:val="00FB07A5"/>
    <w:rsid w:val="00FB23A7"/>
    <w:rsid w:val="00FB36EC"/>
    <w:rsid w:val="00FB4963"/>
    <w:rsid w:val="00FB4976"/>
    <w:rsid w:val="00FB4C5A"/>
    <w:rsid w:val="00FC2391"/>
    <w:rsid w:val="00FC2EB8"/>
    <w:rsid w:val="00FC34EF"/>
    <w:rsid w:val="00FC3603"/>
    <w:rsid w:val="00FC4A95"/>
    <w:rsid w:val="00FC5967"/>
    <w:rsid w:val="00FC63CB"/>
    <w:rsid w:val="00FC6442"/>
    <w:rsid w:val="00FC6A96"/>
    <w:rsid w:val="00FD0352"/>
    <w:rsid w:val="00FD0BA0"/>
    <w:rsid w:val="00FD0EAC"/>
    <w:rsid w:val="00FD1F16"/>
    <w:rsid w:val="00FD2DE0"/>
    <w:rsid w:val="00FD4C26"/>
    <w:rsid w:val="00FD770C"/>
    <w:rsid w:val="00FD7C84"/>
    <w:rsid w:val="00FD7FE3"/>
    <w:rsid w:val="00FE006E"/>
    <w:rsid w:val="00FE04A8"/>
    <w:rsid w:val="00FE05D3"/>
    <w:rsid w:val="00FE0A43"/>
    <w:rsid w:val="00FE0D3E"/>
    <w:rsid w:val="00FE3128"/>
    <w:rsid w:val="00FE378A"/>
    <w:rsid w:val="00FF499A"/>
    <w:rsid w:val="00FF5EBA"/>
    <w:rsid w:val="00FF69D4"/>
    <w:rsid w:val="00FF6BE2"/>
    <w:rsid w:val="00FF7126"/>
    <w:rsid w:val="00FF73D7"/>
    <w:rsid w:val="00FF7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AF803B0"/>
  <w15:chartTrackingRefBased/>
  <w15:docId w15:val="{D64AE3CD-7675-44EB-8340-DC535D2E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03C"/>
    <w:rPr>
      <w:rFonts w:eastAsia="MS Mincho"/>
      <w:sz w:val="24"/>
      <w:szCs w:val="24"/>
      <w:lang w:eastAsia="ja-JP"/>
    </w:rPr>
  </w:style>
  <w:style w:type="paragraph" w:styleId="Heading1">
    <w:name w:val="heading 1"/>
    <w:basedOn w:val="Normal"/>
    <w:next w:val="Normal"/>
    <w:qFormat/>
    <w:rsid w:val="0034403C"/>
    <w:pPr>
      <w:keepNext/>
      <w:outlineLvl w:val="0"/>
    </w:pPr>
    <w:rPr>
      <w:rFonts w:eastAsia="Times New Roman"/>
      <w:b/>
      <w:szCs w:val="20"/>
      <w:lang w:eastAsia="en-GB"/>
    </w:rPr>
  </w:style>
  <w:style w:type="paragraph" w:styleId="Heading2">
    <w:name w:val="heading 2"/>
    <w:basedOn w:val="Normal"/>
    <w:next w:val="Normal"/>
    <w:qFormat/>
    <w:rsid w:val="007424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4403C"/>
    <w:pPr>
      <w:keepNext/>
      <w:ind w:left="709" w:hanging="709"/>
      <w:outlineLvl w:val="2"/>
    </w:pPr>
    <w:rPr>
      <w:rFonts w:ascii="Arial" w:eastAsia="Times New Roman" w:hAnsi="Arial"/>
      <w:b/>
      <w:sz w:val="22"/>
      <w:szCs w:val="20"/>
      <w:lang w:eastAsia="en-GB"/>
    </w:rPr>
  </w:style>
  <w:style w:type="paragraph" w:styleId="Heading4">
    <w:name w:val="heading 4"/>
    <w:basedOn w:val="Normal"/>
    <w:next w:val="Normal"/>
    <w:qFormat/>
    <w:rsid w:val="007424EC"/>
    <w:pPr>
      <w:keepNext/>
      <w:ind w:right="-143"/>
      <w:jc w:val="both"/>
      <w:outlineLvl w:val="3"/>
    </w:pPr>
    <w:rPr>
      <w:rFonts w:eastAsia="Times New Roman"/>
      <w:b/>
      <w:szCs w:val="20"/>
      <w:lang w:eastAsia="en-US"/>
    </w:rPr>
  </w:style>
  <w:style w:type="paragraph" w:styleId="Heading5">
    <w:name w:val="heading 5"/>
    <w:basedOn w:val="Normal"/>
    <w:next w:val="Normal"/>
    <w:qFormat/>
    <w:rsid w:val="007424EC"/>
    <w:pPr>
      <w:keepNext/>
      <w:jc w:val="both"/>
      <w:outlineLvl w:val="4"/>
    </w:pPr>
    <w:rPr>
      <w:rFonts w:eastAsia="Times New Roman"/>
      <w:b/>
      <w:szCs w:val="20"/>
      <w:lang w:eastAsia="en-GB"/>
    </w:rPr>
  </w:style>
  <w:style w:type="paragraph" w:styleId="Heading6">
    <w:name w:val="heading 6"/>
    <w:basedOn w:val="Normal"/>
    <w:next w:val="Normal"/>
    <w:qFormat/>
    <w:rsid w:val="007424EC"/>
    <w:pPr>
      <w:keepNext/>
      <w:outlineLvl w:val="5"/>
    </w:pPr>
    <w:rPr>
      <w:rFonts w:eastAsia="Times New Roman"/>
      <w:b/>
      <w:i/>
      <w:szCs w:val="20"/>
      <w:lang w:eastAsia="en-US"/>
    </w:rPr>
  </w:style>
  <w:style w:type="paragraph" w:styleId="Heading7">
    <w:name w:val="heading 7"/>
    <w:basedOn w:val="Normal"/>
    <w:next w:val="Normal"/>
    <w:qFormat/>
    <w:rsid w:val="00156589"/>
    <w:pPr>
      <w:spacing w:before="240" w:after="60"/>
      <w:outlineLvl w:val="6"/>
    </w:pPr>
  </w:style>
  <w:style w:type="paragraph" w:styleId="Heading8">
    <w:name w:val="heading 8"/>
    <w:basedOn w:val="Normal"/>
    <w:next w:val="Normal"/>
    <w:qFormat/>
    <w:rsid w:val="007424EC"/>
    <w:pPr>
      <w:keepNext/>
      <w:outlineLvl w:val="7"/>
    </w:pPr>
    <w:rPr>
      <w:rFonts w:ascii="Arial" w:eastAsia="Times New Roman" w:hAnsi="Arial"/>
      <w:snapToGrid w:val="0"/>
      <w:color w:val="800000"/>
      <w:sz w:val="22"/>
      <w:szCs w:val="20"/>
      <w:u w:val="single"/>
      <w:lang w:eastAsia="en-US"/>
    </w:rPr>
  </w:style>
  <w:style w:type="paragraph" w:styleId="Heading9">
    <w:name w:val="heading 9"/>
    <w:basedOn w:val="Normal"/>
    <w:next w:val="Normal"/>
    <w:qFormat/>
    <w:rsid w:val="007424EC"/>
    <w:pPr>
      <w:keepNext/>
      <w:outlineLvl w:val="8"/>
    </w:pPr>
    <w:rPr>
      <w:rFonts w:ascii="Times New (W1)" w:eastAsia="Times New Roman" w:hAnsi="Times New (W1)"/>
      <w:b/>
      <w:color w:val="00000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4403C"/>
    <w:pPr>
      <w:tabs>
        <w:tab w:val="center" w:pos="4153"/>
        <w:tab w:val="right" w:pos="8306"/>
      </w:tabs>
    </w:pPr>
  </w:style>
  <w:style w:type="character" w:styleId="PageNumber">
    <w:name w:val="page number"/>
    <w:basedOn w:val="DefaultParagraphFont"/>
    <w:rsid w:val="0034403C"/>
  </w:style>
  <w:style w:type="character" w:styleId="Hyperlink">
    <w:name w:val="Hyperlink"/>
    <w:rsid w:val="0034403C"/>
    <w:rPr>
      <w:color w:val="0000FF"/>
      <w:u w:val="single"/>
    </w:rPr>
  </w:style>
  <w:style w:type="paragraph" w:styleId="BodyText">
    <w:name w:val="Body Text"/>
    <w:basedOn w:val="Normal"/>
    <w:rsid w:val="007424EC"/>
    <w:rPr>
      <w:rFonts w:eastAsia="Times New Roman"/>
      <w:szCs w:val="20"/>
      <w:lang w:eastAsia="en-GB"/>
    </w:rPr>
  </w:style>
  <w:style w:type="paragraph" w:styleId="FootnoteText">
    <w:name w:val="footnote text"/>
    <w:basedOn w:val="Normal"/>
    <w:semiHidden/>
    <w:rsid w:val="007424EC"/>
    <w:rPr>
      <w:rFonts w:ascii="Dutch801SWC" w:eastAsia="Times New Roman" w:hAnsi="Dutch801SWC"/>
      <w:sz w:val="20"/>
      <w:szCs w:val="20"/>
      <w:lang w:eastAsia="en-US"/>
    </w:rPr>
  </w:style>
  <w:style w:type="character" w:styleId="FootnoteReference">
    <w:name w:val="footnote reference"/>
    <w:semiHidden/>
    <w:rsid w:val="007424EC"/>
    <w:rPr>
      <w:vertAlign w:val="superscript"/>
    </w:rPr>
  </w:style>
  <w:style w:type="paragraph" w:styleId="Header">
    <w:name w:val="header"/>
    <w:basedOn w:val="Normal"/>
    <w:rsid w:val="007424EC"/>
    <w:pPr>
      <w:tabs>
        <w:tab w:val="center" w:pos="4153"/>
        <w:tab w:val="right" w:pos="8306"/>
      </w:tabs>
    </w:pPr>
    <w:rPr>
      <w:rFonts w:ascii="Arial" w:eastAsia="Times New Roman" w:hAnsi="Arial"/>
      <w:sz w:val="20"/>
      <w:szCs w:val="20"/>
      <w:lang w:eastAsia="en-GB"/>
    </w:rPr>
  </w:style>
  <w:style w:type="paragraph" w:styleId="BodyTextIndent">
    <w:name w:val="Body Text Indent"/>
    <w:basedOn w:val="Normal"/>
    <w:rsid w:val="007424E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40" w:lineRule="atLeast"/>
    </w:pPr>
    <w:rPr>
      <w:rFonts w:eastAsia="Times New Roman"/>
      <w:i/>
      <w:szCs w:val="20"/>
      <w:lang w:eastAsia="en-US"/>
    </w:rPr>
  </w:style>
  <w:style w:type="paragraph" w:styleId="BodyText3">
    <w:name w:val="Body Text 3"/>
    <w:basedOn w:val="Normal"/>
    <w:rsid w:val="007424EC"/>
    <w:rPr>
      <w:rFonts w:eastAsia="Times New Roman"/>
      <w:szCs w:val="20"/>
      <w:lang w:eastAsia="en-US"/>
    </w:rPr>
  </w:style>
  <w:style w:type="paragraph" w:styleId="BodyTextIndent2">
    <w:name w:val="Body Text Indent 2"/>
    <w:basedOn w:val="Normal"/>
    <w:rsid w:val="007424EC"/>
    <w:pPr>
      <w:ind w:left="720" w:hanging="720"/>
    </w:pPr>
    <w:rPr>
      <w:rFonts w:eastAsia="Times New Roman"/>
      <w:szCs w:val="20"/>
      <w:lang w:eastAsia="en-GB"/>
    </w:rPr>
  </w:style>
  <w:style w:type="paragraph" w:styleId="BodyText2">
    <w:name w:val="Body Text 2"/>
    <w:basedOn w:val="Normal"/>
    <w:rsid w:val="007424EC"/>
    <w:rPr>
      <w:rFonts w:eastAsia="Times New Roman"/>
      <w:snapToGrid w:val="0"/>
      <w:color w:val="000000"/>
      <w:szCs w:val="20"/>
      <w:lang w:eastAsia="en-GB"/>
    </w:rPr>
  </w:style>
  <w:style w:type="paragraph" w:styleId="BodyTextIndent3">
    <w:name w:val="Body Text Indent 3"/>
    <w:basedOn w:val="Normal"/>
    <w:rsid w:val="007424EC"/>
    <w:pPr>
      <w:ind w:left="1440" w:hanging="720"/>
    </w:pPr>
    <w:rPr>
      <w:rFonts w:eastAsia="Times New Roman"/>
      <w:szCs w:val="20"/>
      <w:lang w:eastAsia="en-GB"/>
    </w:rPr>
  </w:style>
  <w:style w:type="paragraph" w:customStyle="1" w:styleId="normalarial11">
    <w:name w:val="normal arial 11"/>
    <w:basedOn w:val="Normal"/>
    <w:rsid w:val="007424EC"/>
    <w:rPr>
      <w:rFonts w:ascii="Arial" w:eastAsia="Times New Roman" w:hAnsi="Arial"/>
      <w:sz w:val="22"/>
      <w:szCs w:val="20"/>
      <w:lang w:eastAsia="en-GB"/>
    </w:rPr>
  </w:style>
  <w:style w:type="paragraph" w:styleId="List">
    <w:name w:val="List"/>
    <w:basedOn w:val="Normal"/>
    <w:rsid w:val="007424EC"/>
    <w:pPr>
      <w:ind w:left="283" w:hanging="283"/>
    </w:pPr>
    <w:rPr>
      <w:rFonts w:eastAsia="Times New Roman"/>
      <w:sz w:val="20"/>
      <w:szCs w:val="20"/>
      <w:lang w:eastAsia="en-GB"/>
    </w:rPr>
  </w:style>
  <w:style w:type="paragraph" w:styleId="ListBullet">
    <w:name w:val="List Bullet"/>
    <w:basedOn w:val="Normal"/>
    <w:autoRedefine/>
    <w:rsid w:val="009746FF"/>
    <w:pPr>
      <w:tabs>
        <w:tab w:val="left" w:pos="960"/>
      </w:tabs>
    </w:pPr>
    <w:rPr>
      <w:rFonts w:ascii="Arial" w:eastAsia="Times New Roman" w:hAnsi="Arial" w:cs="Arial"/>
      <w:sz w:val="22"/>
      <w:szCs w:val="22"/>
      <w:lang w:eastAsia="en-GB"/>
    </w:rPr>
  </w:style>
  <w:style w:type="paragraph" w:styleId="ListBullet2">
    <w:name w:val="List Bullet 2"/>
    <w:basedOn w:val="Normal"/>
    <w:autoRedefine/>
    <w:rsid w:val="00045C8F"/>
    <w:pPr>
      <w:ind w:left="1440" w:hanging="480"/>
    </w:pPr>
    <w:rPr>
      <w:rFonts w:ascii="Arial" w:eastAsia="Times New Roman" w:hAnsi="Arial" w:cs="Arial"/>
      <w:sz w:val="22"/>
      <w:szCs w:val="22"/>
      <w:lang w:eastAsia="en-GB"/>
    </w:rPr>
  </w:style>
  <w:style w:type="paragraph" w:styleId="ListBullet4">
    <w:name w:val="List Bullet 4"/>
    <w:basedOn w:val="Normal"/>
    <w:autoRedefine/>
    <w:rsid w:val="00C41927"/>
    <w:pPr>
      <w:ind w:left="960" w:hanging="960"/>
    </w:pPr>
    <w:rPr>
      <w:rFonts w:ascii="Arial" w:eastAsia="Times New Roman" w:hAnsi="Arial"/>
      <w:sz w:val="22"/>
      <w:szCs w:val="22"/>
      <w:lang w:eastAsia="en-US"/>
    </w:rPr>
  </w:style>
  <w:style w:type="paragraph" w:customStyle="1" w:styleId="ListSubsidary">
    <w:name w:val="List Subsidary"/>
    <w:basedOn w:val="Normal"/>
    <w:rsid w:val="007424EC"/>
    <w:pPr>
      <w:tabs>
        <w:tab w:val="left" w:pos="1320"/>
      </w:tabs>
      <w:spacing w:after="60"/>
      <w:ind w:left="1320" w:hanging="240"/>
    </w:pPr>
    <w:rPr>
      <w:rFonts w:ascii="Dutch801SWC" w:eastAsia="Times New Roman" w:hAnsi="Dutch801SWC"/>
      <w:sz w:val="20"/>
      <w:szCs w:val="20"/>
      <w:lang w:eastAsia="en-US"/>
    </w:rPr>
  </w:style>
  <w:style w:type="paragraph" w:styleId="Title">
    <w:name w:val="Title"/>
    <w:basedOn w:val="Normal"/>
    <w:qFormat/>
    <w:rsid w:val="007424EC"/>
    <w:pPr>
      <w:jc w:val="center"/>
    </w:pPr>
    <w:rPr>
      <w:rFonts w:eastAsia="Times New Roman"/>
      <w:b/>
      <w:sz w:val="28"/>
      <w:szCs w:val="20"/>
      <w:u w:val="single"/>
      <w:lang w:eastAsia="en-GB"/>
    </w:rPr>
  </w:style>
  <w:style w:type="paragraph" w:styleId="Subtitle">
    <w:name w:val="Subtitle"/>
    <w:basedOn w:val="Normal"/>
    <w:qFormat/>
    <w:rsid w:val="007424EC"/>
    <w:rPr>
      <w:rFonts w:ascii="Arial" w:eastAsia="Times New Roman" w:hAnsi="Arial"/>
      <w:b/>
      <w:sz w:val="20"/>
      <w:szCs w:val="20"/>
      <w:lang w:eastAsia="en-GB"/>
    </w:rPr>
  </w:style>
  <w:style w:type="table" w:styleId="TableGrid">
    <w:name w:val="Table Grid"/>
    <w:basedOn w:val="TableNormal"/>
    <w:rsid w:val="00156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6589"/>
    <w:rPr>
      <w:rFonts w:ascii="Tahoma" w:hAnsi="Tahoma" w:cs="Tahoma"/>
      <w:sz w:val="16"/>
      <w:szCs w:val="16"/>
    </w:rPr>
  </w:style>
  <w:style w:type="paragraph" w:styleId="NormalWeb">
    <w:name w:val="Normal (Web)"/>
    <w:basedOn w:val="Normal"/>
    <w:rsid w:val="00C7261A"/>
    <w:pPr>
      <w:spacing w:before="100" w:beforeAutospacing="1" w:after="100" w:afterAutospacing="1"/>
    </w:pPr>
    <w:rPr>
      <w:rFonts w:eastAsia="Times New Roman"/>
      <w:lang w:eastAsia="en-GB"/>
    </w:rPr>
  </w:style>
  <w:style w:type="paragraph" w:customStyle="1" w:styleId="DMSTitle">
    <w:name w:val="DMS_Title"/>
    <w:basedOn w:val="Normal"/>
    <w:next w:val="Normal"/>
    <w:rsid w:val="00C7261A"/>
    <w:pPr>
      <w:keepLines/>
      <w:autoSpaceDE w:val="0"/>
      <w:autoSpaceDN w:val="0"/>
      <w:spacing w:before="480" w:after="240"/>
    </w:pPr>
    <w:rPr>
      <w:rFonts w:eastAsia="Times New Roman"/>
      <w:b/>
      <w:bCs/>
      <w:noProof/>
      <w:sz w:val="36"/>
      <w:szCs w:val="36"/>
      <w:lang w:val="en-US" w:eastAsia="en-GB"/>
    </w:rPr>
  </w:style>
  <w:style w:type="paragraph" w:styleId="TOC2">
    <w:name w:val="toc 2"/>
    <w:basedOn w:val="Normal"/>
    <w:next w:val="Normal"/>
    <w:autoRedefine/>
    <w:semiHidden/>
    <w:rsid w:val="001D3F8F"/>
    <w:pPr>
      <w:keepLines/>
      <w:tabs>
        <w:tab w:val="right" w:leader="dot" w:pos="9016"/>
      </w:tabs>
      <w:autoSpaceDE w:val="0"/>
      <w:autoSpaceDN w:val="0"/>
      <w:ind w:left="960" w:hanging="960"/>
    </w:pPr>
    <w:rPr>
      <w:rFonts w:eastAsia="Times New Roman"/>
      <w:noProof/>
      <w:sz w:val="22"/>
      <w:szCs w:val="22"/>
      <w:lang w:val="en-US" w:eastAsia="en-GB"/>
    </w:rPr>
  </w:style>
  <w:style w:type="paragraph" w:styleId="TOC1">
    <w:name w:val="toc 1"/>
    <w:basedOn w:val="Normal"/>
    <w:next w:val="Normal"/>
    <w:autoRedefine/>
    <w:semiHidden/>
    <w:rsid w:val="00C7261A"/>
    <w:pPr>
      <w:keepLines/>
      <w:tabs>
        <w:tab w:val="left" w:pos="440"/>
        <w:tab w:val="right" w:leader="dot" w:pos="9016"/>
      </w:tabs>
      <w:autoSpaceDE w:val="0"/>
      <w:autoSpaceDN w:val="0"/>
      <w:spacing w:before="120" w:after="120"/>
    </w:pPr>
    <w:rPr>
      <w:rFonts w:eastAsia="Times New Roman"/>
      <w:b/>
      <w:bCs/>
      <w:noProof/>
      <w:sz w:val="22"/>
      <w:szCs w:val="22"/>
      <w:lang w:val="en-US" w:eastAsia="en-GB"/>
    </w:rPr>
  </w:style>
  <w:style w:type="paragraph" w:styleId="Caption">
    <w:name w:val="caption"/>
    <w:basedOn w:val="Normal"/>
    <w:next w:val="Normal"/>
    <w:qFormat/>
    <w:rsid w:val="00C7261A"/>
    <w:pPr>
      <w:keepLines/>
      <w:autoSpaceDE w:val="0"/>
      <w:autoSpaceDN w:val="0"/>
      <w:spacing w:before="120" w:after="120"/>
    </w:pPr>
    <w:rPr>
      <w:rFonts w:eastAsia="Times New Roman"/>
      <w:b/>
      <w:bCs/>
      <w:sz w:val="22"/>
      <w:szCs w:val="22"/>
      <w:lang w:eastAsia="en-GB"/>
    </w:rPr>
  </w:style>
  <w:style w:type="paragraph" w:styleId="TableofFigures">
    <w:name w:val="table of figures"/>
    <w:basedOn w:val="Normal"/>
    <w:next w:val="Normal"/>
    <w:semiHidden/>
    <w:rsid w:val="00C7261A"/>
    <w:pPr>
      <w:keepLines/>
      <w:autoSpaceDE w:val="0"/>
      <w:autoSpaceDN w:val="0"/>
      <w:spacing w:before="120"/>
      <w:ind w:left="440" w:hanging="440"/>
    </w:pPr>
    <w:rPr>
      <w:rFonts w:eastAsia="Times New Roman"/>
      <w:sz w:val="22"/>
      <w:szCs w:val="22"/>
      <w:lang w:eastAsia="en-GB"/>
    </w:rPr>
  </w:style>
  <w:style w:type="paragraph" w:customStyle="1" w:styleId="DMSNormal">
    <w:name w:val="DMS_Normal"/>
    <w:rsid w:val="00C7261A"/>
    <w:pPr>
      <w:keepLines/>
      <w:autoSpaceDE w:val="0"/>
      <w:autoSpaceDN w:val="0"/>
      <w:spacing w:before="120"/>
    </w:pPr>
    <w:rPr>
      <w:noProof/>
      <w:sz w:val="22"/>
      <w:szCs w:val="22"/>
      <w:lang w:val="en-US"/>
    </w:rPr>
  </w:style>
  <w:style w:type="paragraph" w:customStyle="1" w:styleId="DMSFooter">
    <w:name w:val="DMS_Footer"/>
    <w:basedOn w:val="DMSNormal"/>
    <w:rsid w:val="00C7261A"/>
    <w:pPr>
      <w:tabs>
        <w:tab w:val="right" w:pos="9000"/>
      </w:tabs>
    </w:pPr>
    <w:rPr>
      <w:color w:val="808080"/>
      <w:sz w:val="20"/>
      <w:szCs w:val="20"/>
    </w:rPr>
  </w:style>
  <w:style w:type="paragraph" w:customStyle="1" w:styleId="DMSHeader">
    <w:name w:val="DMS_Header"/>
    <w:basedOn w:val="DMSFooter"/>
    <w:rsid w:val="00C7261A"/>
  </w:style>
  <w:style w:type="paragraph" w:customStyle="1" w:styleId="DMSHeading1">
    <w:name w:val="DMS_Heading1"/>
    <w:basedOn w:val="DMSNormal"/>
    <w:next w:val="DMSNormal"/>
    <w:rsid w:val="00C7261A"/>
    <w:pPr>
      <w:keepNext/>
      <w:pageBreakBefore/>
      <w:tabs>
        <w:tab w:val="num" w:pos="880"/>
      </w:tabs>
      <w:spacing w:before="360"/>
      <w:ind w:left="880" w:hanging="454"/>
      <w:outlineLvl w:val="0"/>
    </w:pPr>
    <w:rPr>
      <w:b/>
      <w:bCs/>
      <w:sz w:val="28"/>
      <w:szCs w:val="28"/>
    </w:rPr>
  </w:style>
  <w:style w:type="paragraph" w:customStyle="1" w:styleId="DMSHeading2">
    <w:name w:val="DMS_Heading2"/>
    <w:basedOn w:val="DMSHeading1"/>
    <w:next w:val="DMSNormal"/>
    <w:rsid w:val="00C7261A"/>
    <w:pPr>
      <w:pageBreakBefore w:val="0"/>
      <w:numPr>
        <w:numId w:val="4"/>
      </w:numPr>
      <w:spacing w:before="180"/>
      <w:outlineLvl w:val="1"/>
    </w:pPr>
    <w:rPr>
      <w:sz w:val="22"/>
      <w:szCs w:val="22"/>
    </w:rPr>
  </w:style>
  <w:style w:type="paragraph" w:customStyle="1" w:styleId="DMSPublicationAddress">
    <w:name w:val="DMS_PublicationAddress"/>
    <w:basedOn w:val="DMSNormal"/>
    <w:next w:val="Normal"/>
    <w:rsid w:val="00C7261A"/>
    <w:pPr>
      <w:numPr>
        <w:ilvl w:val="1"/>
        <w:numId w:val="4"/>
      </w:numPr>
      <w:tabs>
        <w:tab w:val="clear" w:pos="576"/>
      </w:tabs>
      <w:ind w:left="0" w:firstLine="0"/>
      <w:jc w:val="center"/>
    </w:pPr>
    <w:rPr>
      <w:i/>
      <w:iCs/>
    </w:rPr>
  </w:style>
  <w:style w:type="paragraph" w:customStyle="1" w:styleId="DMSKAOutcome">
    <w:name w:val="DMS_KA_Outcome"/>
    <w:basedOn w:val="DMSNormal"/>
    <w:rsid w:val="00C7261A"/>
    <w:pPr>
      <w:tabs>
        <w:tab w:val="left" w:pos="360"/>
        <w:tab w:val="num" w:pos="880"/>
      </w:tabs>
      <w:spacing w:before="60"/>
      <w:ind w:left="880" w:hanging="454"/>
    </w:pPr>
  </w:style>
  <w:style w:type="paragraph" w:customStyle="1" w:styleId="DMSSSOutcome">
    <w:name w:val="DMS_SS_Outcome"/>
    <w:basedOn w:val="DMSKAOutcome"/>
    <w:rsid w:val="00C7261A"/>
    <w:pPr>
      <w:numPr>
        <w:numId w:val="5"/>
      </w:numPr>
      <w:tabs>
        <w:tab w:val="clear" w:pos="720"/>
        <w:tab w:val="num" w:pos="360"/>
      </w:tabs>
    </w:pPr>
  </w:style>
  <w:style w:type="paragraph" w:customStyle="1" w:styleId="DMSTSOutcome">
    <w:name w:val="DMS_TS_Outcome"/>
    <w:basedOn w:val="DMSKAOutcome"/>
    <w:rsid w:val="00C7261A"/>
    <w:pPr>
      <w:numPr>
        <w:numId w:val="6"/>
      </w:numPr>
    </w:pPr>
  </w:style>
  <w:style w:type="paragraph" w:styleId="CommentText">
    <w:name w:val="annotation text"/>
    <w:basedOn w:val="Normal"/>
    <w:semiHidden/>
    <w:rsid w:val="00C7261A"/>
    <w:rPr>
      <w:rFonts w:eastAsia="Times New Roman"/>
      <w:sz w:val="20"/>
      <w:szCs w:val="20"/>
      <w:lang w:eastAsia="en-GB"/>
    </w:rPr>
  </w:style>
  <w:style w:type="paragraph" w:customStyle="1" w:styleId="Normalltr">
    <w:name w:val="Normal_ltr"/>
    <w:basedOn w:val="Normal"/>
    <w:rsid w:val="00C7261A"/>
    <w:rPr>
      <w:rFonts w:eastAsia="Times New Roman"/>
      <w:szCs w:val="20"/>
      <w:lang w:eastAsia="en-US"/>
    </w:rPr>
  </w:style>
  <w:style w:type="character" w:styleId="FollowedHyperlink">
    <w:name w:val="FollowedHyperlink"/>
    <w:rsid w:val="006C5638"/>
    <w:rPr>
      <w:color w:val="800080"/>
      <w:u w:val="single"/>
    </w:rPr>
  </w:style>
  <w:style w:type="paragraph" w:customStyle="1" w:styleId="Default">
    <w:name w:val="Default"/>
    <w:rsid w:val="00563D81"/>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semiHidden/>
    <w:rsid w:val="006E00A4"/>
    <w:rPr>
      <w:sz w:val="16"/>
      <w:szCs w:val="16"/>
    </w:rPr>
  </w:style>
  <w:style w:type="paragraph" w:styleId="CommentSubject">
    <w:name w:val="annotation subject"/>
    <w:basedOn w:val="CommentText"/>
    <w:next w:val="CommentText"/>
    <w:semiHidden/>
    <w:rsid w:val="006E00A4"/>
    <w:rPr>
      <w:rFonts w:eastAsia="MS Mincho"/>
      <w:b/>
      <w:bCs/>
      <w:lang w:eastAsia="ja-JP"/>
    </w:rPr>
  </w:style>
  <w:style w:type="paragraph" w:customStyle="1" w:styleId="Body1">
    <w:name w:val="Body 1"/>
    <w:basedOn w:val="Normal"/>
    <w:rsid w:val="0051204B"/>
    <w:pPr>
      <w:tabs>
        <w:tab w:val="left" w:pos="851"/>
      </w:tabs>
      <w:spacing w:after="240" w:line="312" w:lineRule="auto"/>
      <w:ind w:left="851"/>
      <w:jc w:val="both"/>
    </w:pPr>
    <w:rPr>
      <w:rFonts w:eastAsia="Times New Roman"/>
      <w:szCs w:val="20"/>
      <w:lang w:eastAsia="en-GB"/>
    </w:rPr>
  </w:style>
  <w:style w:type="paragraph" w:customStyle="1" w:styleId="Level1">
    <w:name w:val="Level 1"/>
    <w:basedOn w:val="Body1"/>
    <w:rsid w:val="0051204B"/>
    <w:pPr>
      <w:numPr>
        <w:numId w:val="20"/>
      </w:numPr>
      <w:outlineLvl w:val="0"/>
    </w:pPr>
  </w:style>
  <w:style w:type="paragraph" w:customStyle="1" w:styleId="Level2">
    <w:name w:val="Level 2"/>
    <w:basedOn w:val="Normal"/>
    <w:rsid w:val="0051204B"/>
    <w:pPr>
      <w:numPr>
        <w:ilvl w:val="1"/>
        <w:numId w:val="20"/>
      </w:numPr>
      <w:spacing w:after="240" w:line="312" w:lineRule="auto"/>
      <w:jc w:val="both"/>
      <w:outlineLvl w:val="1"/>
    </w:pPr>
    <w:rPr>
      <w:rFonts w:eastAsia="Times New Roman"/>
      <w:szCs w:val="20"/>
      <w:lang w:eastAsia="en-GB"/>
    </w:rPr>
  </w:style>
  <w:style w:type="paragraph" w:customStyle="1" w:styleId="Level3">
    <w:name w:val="Level 3"/>
    <w:basedOn w:val="Normal"/>
    <w:rsid w:val="0051204B"/>
    <w:pPr>
      <w:numPr>
        <w:ilvl w:val="2"/>
        <w:numId w:val="20"/>
      </w:numPr>
      <w:spacing w:after="240" w:line="312" w:lineRule="auto"/>
      <w:jc w:val="both"/>
      <w:outlineLvl w:val="2"/>
    </w:pPr>
    <w:rPr>
      <w:rFonts w:eastAsia="Times New Roman"/>
      <w:szCs w:val="20"/>
      <w:lang w:eastAsia="en-GB"/>
    </w:rPr>
  </w:style>
  <w:style w:type="paragraph" w:customStyle="1" w:styleId="Level4">
    <w:name w:val="Level 4"/>
    <w:basedOn w:val="Normal"/>
    <w:rsid w:val="0051204B"/>
    <w:pPr>
      <w:numPr>
        <w:ilvl w:val="3"/>
        <w:numId w:val="20"/>
      </w:numPr>
      <w:spacing w:after="240" w:line="312" w:lineRule="auto"/>
      <w:jc w:val="both"/>
      <w:outlineLvl w:val="3"/>
    </w:pPr>
    <w:rPr>
      <w:rFonts w:eastAsia="Times New Roman"/>
      <w:szCs w:val="20"/>
      <w:lang w:eastAsia="en-GB"/>
    </w:rPr>
  </w:style>
  <w:style w:type="paragraph" w:customStyle="1" w:styleId="Level5">
    <w:name w:val="Level 5"/>
    <w:basedOn w:val="Normal"/>
    <w:rsid w:val="0051204B"/>
    <w:pPr>
      <w:numPr>
        <w:ilvl w:val="4"/>
        <w:numId w:val="20"/>
      </w:numPr>
      <w:spacing w:after="240" w:line="312" w:lineRule="auto"/>
      <w:jc w:val="both"/>
      <w:outlineLvl w:val="4"/>
    </w:pPr>
    <w:rPr>
      <w:rFonts w:eastAsia="Times New Roman"/>
      <w:szCs w:val="20"/>
      <w:lang w:eastAsia="en-GB"/>
    </w:rPr>
  </w:style>
  <w:style w:type="paragraph" w:customStyle="1" w:styleId="aDefinition">
    <w:name w:val="(a) Definition"/>
    <w:basedOn w:val="Normal"/>
    <w:rsid w:val="0051204B"/>
    <w:pPr>
      <w:numPr>
        <w:numId w:val="19"/>
      </w:numPr>
      <w:tabs>
        <w:tab w:val="left" w:pos="1701"/>
        <w:tab w:val="left" w:pos="2835"/>
        <w:tab w:val="left" w:pos="4253"/>
      </w:tabs>
      <w:spacing w:after="240" w:line="312" w:lineRule="auto"/>
      <w:jc w:val="both"/>
    </w:pPr>
    <w:rPr>
      <w:rFonts w:eastAsia="Times New Roman"/>
      <w:szCs w:val="20"/>
      <w:lang w:eastAsia="en-GB"/>
    </w:rPr>
  </w:style>
  <w:style w:type="paragraph" w:customStyle="1" w:styleId="iDefinition">
    <w:name w:val="(i) Definition"/>
    <w:basedOn w:val="Normal"/>
    <w:rsid w:val="0051204B"/>
    <w:pPr>
      <w:numPr>
        <w:ilvl w:val="1"/>
        <w:numId w:val="19"/>
      </w:numPr>
      <w:tabs>
        <w:tab w:val="left" w:pos="851"/>
        <w:tab w:val="left" w:pos="2835"/>
        <w:tab w:val="left" w:pos="4253"/>
      </w:tabs>
      <w:spacing w:after="240" w:line="312" w:lineRule="auto"/>
      <w:jc w:val="both"/>
    </w:pPr>
    <w:rPr>
      <w:rFonts w:eastAsia="Times New Roman"/>
      <w:szCs w:val="20"/>
      <w:lang w:eastAsia="en-GB"/>
    </w:rPr>
  </w:style>
  <w:style w:type="character" w:customStyle="1" w:styleId="Level1asHeadingtext">
    <w:name w:val="Level 1 as Heading (text)"/>
    <w:rsid w:val="0051204B"/>
    <w:rPr>
      <w:b/>
    </w:rPr>
  </w:style>
  <w:style w:type="paragraph" w:customStyle="1" w:styleId="ouvs1">
    <w:name w:val="ouvs1"/>
    <w:basedOn w:val="Heading1"/>
    <w:rsid w:val="00364A9D"/>
    <w:pPr>
      <w:ind w:left="960" w:hanging="960"/>
    </w:pPr>
    <w:rPr>
      <w:rFonts w:ascii="ApexSansBookT" w:hAnsi="ApexSansBookT" w:cs="Arial"/>
      <w:sz w:val="28"/>
      <w:szCs w:val="28"/>
    </w:rPr>
  </w:style>
  <w:style w:type="paragraph" w:styleId="BlockText">
    <w:name w:val="Block Text"/>
    <w:basedOn w:val="Normal"/>
    <w:rsid w:val="00364A9D"/>
    <w:pPr>
      <w:spacing w:after="120"/>
      <w:ind w:left="1440" w:right="1440"/>
    </w:pPr>
  </w:style>
  <w:style w:type="paragraph" w:styleId="BodyTextFirstIndent">
    <w:name w:val="Body Text First Indent"/>
    <w:basedOn w:val="BodyText"/>
    <w:rsid w:val="00364A9D"/>
    <w:pPr>
      <w:spacing w:after="120"/>
      <w:ind w:firstLine="210"/>
    </w:pPr>
    <w:rPr>
      <w:rFonts w:eastAsia="MS Mincho"/>
      <w:szCs w:val="24"/>
      <w:lang w:eastAsia="ja-JP"/>
    </w:rPr>
  </w:style>
  <w:style w:type="paragraph" w:styleId="BodyTextFirstIndent2">
    <w:name w:val="Body Text First Indent 2"/>
    <w:basedOn w:val="BodyTextIndent"/>
    <w:rsid w:val="00364A9D"/>
    <w:pPr>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s>
      <w:spacing w:after="120" w:line="240" w:lineRule="auto"/>
      <w:ind w:left="283" w:firstLine="210"/>
    </w:pPr>
    <w:rPr>
      <w:rFonts w:eastAsia="MS Mincho"/>
      <w:i w:val="0"/>
      <w:szCs w:val="24"/>
      <w:lang w:eastAsia="ja-JP"/>
    </w:rPr>
  </w:style>
  <w:style w:type="paragraph" w:styleId="Closing">
    <w:name w:val="Closing"/>
    <w:basedOn w:val="Normal"/>
    <w:rsid w:val="00364A9D"/>
    <w:pPr>
      <w:ind w:left="4252"/>
    </w:pPr>
  </w:style>
  <w:style w:type="paragraph" w:styleId="Date">
    <w:name w:val="Date"/>
    <w:basedOn w:val="Normal"/>
    <w:next w:val="Normal"/>
    <w:rsid w:val="00364A9D"/>
  </w:style>
  <w:style w:type="paragraph" w:styleId="DocumentMap">
    <w:name w:val="Document Map"/>
    <w:basedOn w:val="Normal"/>
    <w:semiHidden/>
    <w:rsid w:val="00364A9D"/>
    <w:pPr>
      <w:shd w:val="clear" w:color="auto" w:fill="000080"/>
    </w:pPr>
    <w:rPr>
      <w:rFonts w:ascii="Tahoma" w:hAnsi="Tahoma" w:cs="Tahoma"/>
      <w:sz w:val="20"/>
      <w:szCs w:val="20"/>
    </w:rPr>
  </w:style>
  <w:style w:type="paragraph" w:styleId="E-mailSignature">
    <w:name w:val="E-mail Signature"/>
    <w:basedOn w:val="Normal"/>
    <w:rsid w:val="00364A9D"/>
  </w:style>
  <w:style w:type="paragraph" w:styleId="EndnoteText">
    <w:name w:val="endnote text"/>
    <w:basedOn w:val="Normal"/>
    <w:semiHidden/>
    <w:rsid w:val="00364A9D"/>
    <w:rPr>
      <w:sz w:val="20"/>
      <w:szCs w:val="20"/>
    </w:rPr>
  </w:style>
  <w:style w:type="paragraph" w:styleId="EnvelopeAddress">
    <w:name w:val="envelope address"/>
    <w:basedOn w:val="Normal"/>
    <w:rsid w:val="00364A9D"/>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4A9D"/>
    <w:rPr>
      <w:rFonts w:ascii="Arial" w:hAnsi="Arial" w:cs="Arial"/>
      <w:sz w:val="20"/>
      <w:szCs w:val="20"/>
    </w:rPr>
  </w:style>
  <w:style w:type="paragraph" w:styleId="HTMLAddress">
    <w:name w:val="HTML Address"/>
    <w:basedOn w:val="Normal"/>
    <w:rsid w:val="00364A9D"/>
    <w:rPr>
      <w:i/>
      <w:iCs/>
    </w:rPr>
  </w:style>
  <w:style w:type="paragraph" w:styleId="HTMLPreformatted">
    <w:name w:val="HTML Preformatted"/>
    <w:basedOn w:val="Normal"/>
    <w:rsid w:val="00364A9D"/>
    <w:rPr>
      <w:rFonts w:ascii="Courier New" w:hAnsi="Courier New" w:cs="Courier New"/>
      <w:sz w:val="20"/>
      <w:szCs w:val="20"/>
    </w:rPr>
  </w:style>
  <w:style w:type="paragraph" w:styleId="Index1">
    <w:name w:val="index 1"/>
    <w:basedOn w:val="Normal"/>
    <w:next w:val="Normal"/>
    <w:autoRedefine/>
    <w:semiHidden/>
    <w:rsid w:val="00364A9D"/>
    <w:pPr>
      <w:ind w:left="240" w:hanging="240"/>
    </w:pPr>
  </w:style>
  <w:style w:type="paragraph" w:styleId="Index2">
    <w:name w:val="index 2"/>
    <w:basedOn w:val="Normal"/>
    <w:next w:val="Normal"/>
    <w:autoRedefine/>
    <w:semiHidden/>
    <w:rsid w:val="00364A9D"/>
    <w:pPr>
      <w:ind w:left="480" w:hanging="240"/>
    </w:pPr>
  </w:style>
  <w:style w:type="paragraph" w:styleId="Index3">
    <w:name w:val="index 3"/>
    <w:basedOn w:val="Normal"/>
    <w:next w:val="Normal"/>
    <w:autoRedefine/>
    <w:semiHidden/>
    <w:rsid w:val="00364A9D"/>
    <w:pPr>
      <w:ind w:left="720" w:hanging="240"/>
    </w:pPr>
  </w:style>
  <w:style w:type="paragraph" w:styleId="Index4">
    <w:name w:val="index 4"/>
    <w:basedOn w:val="Normal"/>
    <w:next w:val="Normal"/>
    <w:autoRedefine/>
    <w:semiHidden/>
    <w:rsid w:val="00364A9D"/>
    <w:pPr>
      <w:ind w:left="960" w:hanging="240"/>
    </w:pPr>
  </w:style>
  <w:style w:type="paragraph" w:styleId="Index5">
    <w:name w:val="index 5"/>
    <w:basedOn w:val="Normal"/>
    <w:next w:val="Normal"/>
    <w:autoRedefine/>
    <w:semiHidden/>
    <w:rsid w:val="00364A9D"/>
    <w:pPr>
      <w:ind w:left="1200" w:hanging="240"/>
    </w:pPr>
  </w:style>
  <w:style w:type="paragraph" w:styleId="Index6">
    <w:name w:val="index 6"/>
    <w:basedOn w:val="Normal"/>
    <w:next w:val="Normal"/>
    <w:autoRedefine/>
    <w:semiHidden/>
    <w:rsid w:val="00364A9D"/>
    <w:pPr>
      <w:ind w:left="1440" w:hanging="240"/>
    </w:pPr>
  </w:style>
  <w:style w:type="paragraph" w:styleId="Index7">
    <w:name w:val="index 7"/>
    <w:basedOn w:val="Normal"/>
    <w:next w:val="Normal"/>
    <w:autoRedefine/>
    <w:semiHidden/>
    <w:rsid w:val="00364A9D"/>
    <w:pPr>
      <w:ind w:left="1680" w:hanging="240"/>
    </w:pPr>
  </w:style>
  <w:style w:type="paragraph" w:styleId="Index8">
    <w:name w:val="index 8"/>
    <w:basedOn w:val="Normal"/>
    <w:next w:val="Normal"/>
    <w:autoRedefine/>
    <w:semiHidden/>
    <w:rsid w:val="00364A9D"/>
    <w:pPr>
      <w:ind w:left="1920" w:hanging="240"/>
    </w:pPr>
  </w:style>
  <w:style w:type="paragraph" w:styleId="Index9">
    <w:name w:val="index 9"/>
    <w:basedOn w:val="Normal"/>
    <w:next w:val="Normal"/>
    <w:autoRedefine/>
    <w:semiHidden/>
    <w:rsid w:val="00364A9D"/>
    <w:pPr>
      <w:ind w:left="2160" w:hanging="240"/>
    </w:pPr>
  </w:style>
  <w:style w:type="paragraph" w:styleId="IndexHeading">
    <w:name w:val="index heading"/>
    <w:basedOn w:val="Normal"/>
    <w:next w:val="Index1"/>
    <w:semiHidden/>
    <w:rsid w:val="00364A9D"/>
    <w:rPr>
      <w:rFonts w:ascii="Arial" w:hAnsi="Arial" w:cs="Arial"/>
      <w:b/>
      <w:bCs/>
    </w:rPr>
  </w:style>
  <w:style w:type="paragraph" w:styleId="List2">
    <w:name w:val="List 2"/>
    <w:basedOn w:val="Normal"/>
    <w:rsid w:val="00364A9D"/>
    <w:pPr>
      <w:ind w:left="566" w:hanging="283"/>
    </w:pPr>
  </w:style>
  <w:style w:type="paragraph" w:styleId="List3">
    <w:name w:val="List 3"/>
    <w:basedOn w:val="Normal"/>
    <w:rsid w:val="00364A9D"/>
    <w:pPr>
      <w:ind w:left="849" w:hanging="283"/>
    </w:pPr>
  </w:style>
  <w:style w:type="paragraph" w:styleId="List4">
    <w:name w:val="List 4"/>
    <w:basedOn w:val="Normal"/>
    <w:rsid w:val="00364A9D"/>
    <w:pPr>
      <w:ind w:left="1132" w:hanging="283"/>
    </w:pPr>
  </w:style>
  <w:style w:type="paragraph" w:styleId="List5">
    <w:name w:val="List 5"/>
    <w:basedOn w:val="Normal"/>
    <w:rsid w:val="00364A9D"/>
    <w:pPr>
      <w:ind w:left="1415" w:hanging="283"/>
    </w:pPr>
  </w:style>
  <w:style w:type="paragraph" w:styleId="ListBullet3">
    <w:name w:val="List Bullet 3"/>
    <w:basedOn w:val="Normal"/>
    <w:rsid w:val="00364A9D"/>
    <w:pPr>
      <w:numPr>
        <w:numId w:val="24"/>
      </w:numPr>
    </w:pPr>
  </w:style>
  <w:style w:type="paragraph" w:styleId="ListBullet5">
    <w:name w:val="List Bullet 5"/>
    <w:basedOn w:val="Normal"/>
    <w:rsid w:val="00364A9D"/>
    <w:pPr>
      <w:numPr>
        <w:numId w:val="25"/>
      </w:numPr>
    </w:pPr>
  </w:style>
  <w:style w:type="paragraph" w:styleId="ListContinue">
    <w:name w:val="List Continue"/>
    <w:basedOn w:val="Normal"/>
    <w:rsid w:val="00364A9D"/>
    <w:pPr>
      <w:spacing w:after="120"/>
      <w:ind w:left="283"/>
    </w:pPr>
  </w:style>
  <w:style w:type="paragraph" w:styleId="ListContinue2">
    <w:name w:val="List Continue 2"/>
    <w:basedOn w:val="Normal"/>
    <w:rsid w:val="00364A9D"/>
    <w:pPr>
      <w:spacing w:after="120"/>
      <w:ind w:left="566"/>
    </w:pPr>
  </w:style>
  <w:style w:type="paragraph" w:styleId="ListContinue3">
    <w:name w:val="List Continue 3"/>
    <w:basedOn w:val="Normal"/>
    <w:rsid w:val="00364A9D"/>
    <w:pPr>
      <w:spacing w:after="120"/>
      <w:ind w:left="849"/>
    </w:pPr>
  </w:style>
  <w:style w:type="paragraph" w:styleId="ListContinue4">
    <w:name w:val="List Continue 4"/>
    <w:basedOn w:val="Normal"/>
    <w:rsid w:val="00364A9D"/>
    <w:pPr>
      <w:spacing w:after="120"/>
      <w:ind w:left="1132"/>
    </w:pPr>
  </w:style>
  <w:style w:type="paragraph" w:styleId="ListContinue5">
    <w:name w:val="List Continue 5"/>
    <w:basedOn w:val="Normal"/>
    <w:rsid w:val="00364A9D"/>
    <w:pPr>
      <w:spacing w:after="120"/>
      <w:ind w:left="1415"/>
    </w:pPr>
  </w:style>
  <w:style w:type="paragraph" w:styleId="ListNumber">
    <w:name w:val="List Number"/>
    <w:basedOn w:val="Normal"/>
    <w:rsid w:val="00364A9D"/>
    <w:pPr>
      <w:numPr>
        <w:numId w:val="26"/>
      </w:numPr>
    </w:pPr>
  </w:style>
  <w:style w:type="paragraph" w:styleId="ListNumber2">
    <w:name w:val="List Number 2"/>
    <w:basedOn w:val="Normal"/>
    <w:rsid w:val="00364A9D"/>
    <w:pPr>
      <w:numPr>
        <w:numId w:val="27"/>
      </w:numPr>
    </w:pPr>
  </w:style>
  <w:style w:type="paragraph" w:styleId="ListNumber3">
    <w:name w:val="List Number 3"/>
    <w:basedOn w:val="Normal"/>
    <w:rsid w:val="00364A9D"/>
    <w:pPr>
      <w:numPr>
        <w:numId w:val="28"/>
      </w:numPr>
    </w:pPr>
  </w:style>
  <w:style w:type="paragraph" w:styleId="ListNumber4">
    <w:name w:val="List Number 4"/>
    <w:basedOn w:val="Normal"/>
    <w:rsid w:val="00364A9D"/>
    <w:pPr>
      <w:numPr>
        <w:numId w:val="29"/>
      </w:numPr>
    </w:pPr>
  </w:style>
  <w:style w:type="paragraph" w:styleId="ListNumber5">
    <w:name w:val="List Number 5"/>
    <w:basedOn w:val="Normal"/>
    <w:rsid w:val="00364A9D"/>
    <w:pPr>
      <w:numPr>
        <w:numId w:val="30"/>
      </w:numPr>
    </w:pPr>
  </w:style>
  <w:style w:type="paragraph" w:styleId="MacroText">
    <w:name w:val="macro"/>
    <w:semiHidden/>
    <w:rsid w:val="00364A9D"/>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cs="Courier New"/>
      <w:lang w:eastAsia="ja-JP"/>
    </w:rPr>
  </w:style>
  <w:style w:type="paragraph" w:styleId="MessageHeader">
    <w:name w:val="Message Header"/>
    <w:basedOn w:val="Normal"/>
    <w:rsid w:val="00364A9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ent">
    <w:name w:val="Normal Indent"/>
    <w:basedOn w:val="Normal"/>
    <w:rsid w:val="00364A9D"/>
    <w:pPr>
      <w:ind w:left="720"/>
    </w:pPr>
  </w:style>
  <w:style w:type="paragraph" w:styleId="NoteHeading">
    <w:name w:val="Note Heading"/>
    <w:basedOn w:val="Normal"/>
    <w:next w:val="Normal"/>
    <w:rsid w:val="00364A9D"/>
  </w:style>
  <w:style w:type="paragraph" w:styleId="PlainText">
    <w:name w:val="Plain Text"/>
    <w:basedOn w:val="Normal"/>
    <w:rsid w:val="00364A9D"/>
    <w:rPr>
      <w:rFonts w:ascii="Courier New" w:hAnsi="Courier New" w:cs="Courier New"/>
      <w:sz w:val="20"/>
      <w:szCs w:val="20"/>
    </w:rPr>
  </w:style>
  <w:style w:type="paragraph" w:styleId="Salutation">
    <w:name w:val="Salutation"/>
    <w:basedOn w:val="Normal"/>
    <w:next w:val="Normal"/>
    <w:rsid w:val="00364A9D"/>
  </w:style>
  <w:style w:type="paragraph" w:styleId="Signature">
    <w:name w:val="Signature"/>
    <w:basedOn w:val="Normal"/>
    <w:rsid w:val="00364A9D"/>
    <w:pPr>
      <w:ind w:left="4252"/>
    </w:pPr>
  </w:style>
  <w:style w:type="paragraph" w:styleId="TableofAuthorities">
    <w:name w:val="table of authorities"/>
    <w:basedOn w:val="Normal"/>
    <w:next w:val="Normal"/>
    <w:semiHidden/>
    <w:rsid w:val="00364A9D"/>
    <w:pPr>
      <w:ind w:left="240" w:hanging="240"/>
    </w:pPr>
  </w:style>
  <w:style w:type="paragraph" w:styleId="TOAHeading">
    <w:name w:val="toa heading"/>
    <w:basedOn w:val="Normal"/>
    <w:next w:val="Normal"/>
    <w:semiHidden/>
    <w:rsid w:val="00364A9D"/>
    <w:pPr>
      <w:spacing w:before="120"/>
    </w:pPr>
    <w:rPr>
      <w:rFonts w:ascii="Arial" w:hAnsi="Arial" w:cs="Arial"/>
      <w:b/>
      <w:bCs/>
    </w:rPr>
  </w:style>
  <w:style w:type="paragraph" w:styleId="TOC3">
    <w:name w:val="toc 3"/>
    <w:basedOn w:val="Normal"/>
    <w:next w:val="Normal"/>
    <w:autoRedefine/>
    <w:semiHidden/>
    <w:rsid w:val="00364A9D"/>
    <w:pPr>
      <w:ind w:left="480"/>
    </w:pPr>
  </w:style>
  <w:style w:type="paragraph" w:styleId="TOC4">
    <w:name w:val="toc 4"/>
    <w:basedOn w:val="Normal"/>
    <w:next w:val="Normal"/>
    <w:autoRedefine/>
    <w:semiHidden/>
    <w:rsid w:val="00364A9D"/>
    <w:pPr>
      <w:ind w:left="720"/>
    </w:pPr>
  </w:style>
  <w:style w:type="paragraph" w:styleId="TOC5">
    <w:name w:val="toc 5"/>
    <w:basedOn w:val="Normal"/>
    <w:next w:val="Normal"/>
    <w:autoRedefine/>
    <w:semiHidden/>
    <w:rsid w:val="00364A9D"/>
    <w:pPr>
      <w:ind w:left="960"/>
    </w:pPr>
  </w:style>
  <w:style w:type="paragraph" w:styleId="TOC6">
    <w:name w:val="toc 6"/>
    <w:basedOn w:val="Normal"/>
    <w:next w:val="Normal"/>
    <w:autoRedefine/>
    <w:semiHidden/>
    <w:rsid w:val="00364A9D"/>
    <w:pPr>
      <w:ind w:left="1200"/>
    </w:pPr>
  </w:style>
  <w:style w:type="paragraph" w:styleId="TOC7">
    <w:name w:val="toc 7"/>
    <w:basedOn w:val="Normal"/>
    <w:next w:val="Normal"/>
    <w:autoRedefine/>
    <w:semiHidden/>
    <w:rsid w:val="00364A9D"/>
    <w:pPr>
      <w:ind w:left="1440"/>
    </w:pPr>
  </w:style>
  <w:style w:type="paragraph" w:styleId="TOC8">
    <w:name w:val="toc 8"/>
    <w:basedOn w:val="Normal"/>
    <w:next w:val="Normal"/>
    <w:autoRedefine/>
    <w:semiHidden/>
    <w:rsid w:val="00364A9D"/>
    <w:pPr>
      <w:ind w:left="1680"/>
    </w:pPr>
  </w:style>
  <w:style w:type="paragraph" w:styleId="TOC9">
    <w:name w:val="toc 9"/>
    <w:basedOn w:val="Normal"/>
    <w:next w:val="Normal"/>
    <w:autoRedefine/>
    <w:semiHidden/>
    <w:rsid w:val="00364A9D"/>
    <w:pPr>
      <w:ind w:left="1920"/>
    </w:pPr>
  </w:style>
  <w:style w:type="paragraph" w:styleId="ListParagraph">
    <w:name w:val="List Paragraph"/>
    <w:basedOn w:val="Normal"/>
    <w:link w:val="ListParagraphChar"/>
    <w:uiPriority w:val="34"/>
    <w:qFormat/>
    <w:rsid w:val="00384BCF"/>
    <w:pPr>
      <w:ind w:left="720"/>
      <w:contextualSpacing/>
    </w:pPr>
  </w:style>
  <w:style w:type="paragraph" w:customStyle="1" w:styleId="Body">
    <w:name w:val="Body"/>
    <w:link w:val="BodyChar"/>
    <w:rsid w:val="00E36E52"/>
    <w:pPr>
      <w:spacing w:after="120"/>
      <w:jc w:val="both"/>
    </w:pPr>
    <w:rPr>
      <w:noProof/>
      <w:sz w:val="22"/>
      <w:lang w:eastAsia="en-US"/>
    </w:rPr>
  </w:style>
  <w:style w:type="character" w:customStyle="1" w:styleId="BodyChar">
    <w:name w:val="Body Char"/>
    <w:link w:val="Body"/>
    <w:locked/>
    <w:rsid w:val="00E36E52"/>
    <w:rPr>
      <w:noProof/>
      <w:sz w:val="22"/>
      <w:lang w:eastAsia="en-US"/>
    </w:rPr>
  </w:style>
  <w:style w:type="character" w:customStyle="1" w:styleId="ListParagraphChar">
    <w:name w:val="List Paragraph Char"/>
    <w:link w:val="ListParagraph"/>
    <w:uiPriority w:val="34"/>
    <w:locked/>
    <w:rsid w:val="00BB776A"/>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qaa.ac.uk/AssuringStandardsAndQuality/subject-guidance/Pages/Subject-benchmark-statemen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qaa.ac.uk/AssuringStandardsAndQuality/Pages/default.aspx"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4D5BC-4342-47B3-8098-7C3396F46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30</Pages>
  <Words>7390</Words>
  <Characters>44492</Characters>
  <Application>Microsoft Office Word</Application>
  <DocSecurity>0</DocSecurity>
  <Lines>370</Lines>
  <Paragraphs>103</Paragraphs>
  <ScaleCrop>false</ScaleCrop>
  <HeadingPairs>
    <vt:vector size="2" baseType="variant">
      <vt:variant>
        <vt:lpstr>Title</vt:lpstr>
      </vt:variant>
      <vt:variant>
        <vt:i4>1</vt:i4>
      </vt:variant>
    </vt:vector>
  </HeadingPairs>
  <TitlesOfParts>
    <vt:vector size="1" baseType="lpstr">
      <vt:lpstr>Contents</vt:lpstr>
    </vt:vector>
  </TitlesOfParts>
  <Company>Open University</Company>
  <LinksUpToDate>false</LinksUpToDate>
  <CharactersWithSpaces>51779</CharactersWithSpaces>
  <SharedDoc>false</SharedDoc>
  <HLinks>
    <vt:vector size="12" baseType="variant">
      <vt:variant>
        <vt:i4>262156</vt:i4>
      </vt:variant>
      <vt:variant>
        <vt:i4>3</vt:i4>
      </vt:variant>
      <vt:variant>
        <vt:i4>0</vt:i4>
      </vt:variant>
      <vt:variant>
        <vt:i4>5</vt:i4>
      </vt:variant>
      <vt:variant>
        <vt:lpwstr>http://www.qaa.ac.uk/AssuringStandardsAndQuality/subject-guidance/Pages/Subject-benchmark-statements.aspx</vt:lpwstr>
      </vt:variant>
      <vt:variant>
        <vt:lpwstr/>
      </vt:variant>
      <vt:variant>
        <vt:i4>8257640</vt:i4>
      </vt:variant>
      <vt:variant>
        <vt:i4>0</vt:i4>
      </vt:variant>
      <vt:variant>
        <vt:i4>0</vt:i4>
      </vt:variant>
      <vt:variant>
        <vt:i4>5</vt:i4>
      </vt:variant>
      <vt:variant>
        <vt:lpwstr>http://www.qaa.ac.uk/AssuringStandardsAndQuality/Pages/default.aspx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jws34</dc:creator>
  <cp:keywords/>
  <cp:lastModifiedBy>Siobhan Breen</cp:lastModifiedBy>
  <cp:revision>22</cp:revision>
  <cp:lastPrinted>2020-03-03T18:12:00Z</cp:lastPrinted>
  <dcterms:created xsi:type="dcterms:W3CDTF">2020-07-22T10:59:00Z</dcterms:created>
  <dcterms:modified xsi:type="dcterms:W3CDTF">2020-07-30T07:59:00Z</dcterms:modified>
</cp:coreProperties>
</file>